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B62A" w14:textId="77777777" w:rsidR="001A4234" w:rsidRDefault="0042548F" w:rsidP="004921C3">
      <w:pPr>
        <w:pStyle w:val="Dokumentnamn"/>
        <w:spacing w:after="160"/>
        <w:ind w:left="0" w:firstLine="0"/>
        <w:sectPr w:rsidR="001A4234" w:rsidSect="003B4DFC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58240" behindDoc="0" locked="0" layoutInCell="1" allowOverlap="1" wp14:anchorId="2B160DA0" wp14:editId="08157AC3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KarolinskaInstitutet"/>
        <w:tblW w:w="0" w:type="auto"/>
        <w:tblInd w:w="5" w:type="dxa"/>
        <w:tblLook w:val="04A0" w:firstRow="1" w:lastRow="0" w:firstColumn="1" w:lastColumn="0" w:noHBand="0" w:noVBand="1"/>
      </w:tblPr>
      <w:tblGrid>
        <w:gridCol w:w="8210"/>
      </w:tblGrid>
      <w:tr w:rsidR="00971A55" w:rsidRPr="00971A55" w14:paraId="0D4BB168" w14:textId="77777777" w:rsidTr="00971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0" w:type="dxa"/>
          </w:tcPr>
          <w:p w14:paraId="0095C8F9" w14:textId="7C7FA20E" w:rsidR="00C1237F" w:rsidRPr="00971A55" w:rsidRDefault="00C1237F" w:rsidP="001E547F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Det är viktigt att ni fyller in rätt information här och att all information som tentamensvakterna behöver för examinationen finns med.</w:t>
            </w:r>
          </w:p>
        </w:tc>
      </w:tr>
      <w:tr w:rsidR="00971A55" w:rsidRPr="00971A55" w14:paraId="49494D5C" w14:textId="77777777" w:rsidTr="0097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tcBorders>
              <w:bottom w:val="single" w:sz="4" w:space="0" w:color="auto"/>
            </w:tcBorders>
            <w:shd w:val="clear" w:color="auto" w:fill="ABDEE1" w:themeFill="accent6" w:themeFillShade="E6"/>
          </w:tcPr>
          <w:p w14:paraId="63F1AB66" w14:textId="1D136C34" w:rsidR="00971A55" w:rsidRPr="00971A55" w:rsidRDefault="00971A55" w:rsidP="001E547F">
            <w:pPr>
              <w:rPr>
                <w:b/>
                <w:bCs/>
              </w:rPr>
            </w:pPr>
            <w:r>
              <w:rPr>
                <w:b/>
                <w:bCs/>
              </w:rPr>
              <w:t>Fylls i av kursen:</w:t>
            </w:r>
          </w:p>
        </w:tc>
      </w:tr>
      <w:tr w:rsidR="00971A55" w:rsidRPr="00971A55" w14:paraId="00EFA3F3" w14:textId="77777777" w:rsidTr="00971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51A2F1" w14:textId="379784B8" w:rsidR="00AD663E" w:rsidRDefault="00FF3585" w:rsidP="001E547F">
            <w:pPr>
              <w:rPr>
                <w:b/>
                <w:bCs/>
              </w:rPr>
            </w:pPr>
            <w:r>
              <w:rPr>
                <w:b/>
                <w:bCs/>
              </w:rPr>
              <w:t>Kurskod + namn:</w:t>
            </w:r>
          </w:p>
          <w:p w14:paraId="73FAE03A" w14:textId="77777777" w:rsidR="00CB6F87" w:rsidRDefault="00CB6F87" w:rsidP="001E547F">
            <w:pPr>
              <w:rPr>
                <w:b/>
                <w:bCs/>
              </w:rPr>
            </w:pPr>
          </w:p>
          <w:p w14:paraId="12591397" w14:textId="77777777" w:rsidR="00971A55" w:rsidRDefault="00FF3585" w:rsidP="001E547F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3D2651" w:rsidRPr="00A65273">
              <w:rPr>
                <w:b/>
                <w:bCs/>
              </w:rPr>
              <w:t>atum</w:t>
            </w:r>
            <w:r>
              <w:rPr>
                <w:b/>
                <w:bCs/>
              </w:rPr>
              <w:t xml:space="preserve"> för examination</w:t>
            </w:r>
            <w:r w:rsidR="00971A55" w:rsidRPr="00A65273">
              <w:rPr>
                <w:b/>
                <w:bCs/>
              </w:rPr>
              <w:t xml:space="preserve">: </w:t>
            </w:r>
          </w:p>
          <w:p w14:paraId="1C298C14" w14:textId="7A79164A" w:rsidR="00CB6F87" w:rsidRPr="00A65273" w:rsidRDefault="00CB6F87" w:rsidP="001E547F">
            <w:pPr>
              <w:rPr>
                <w:b/>
                <w:bCs/>
              </w:rPr>
            </w:pPr>
          </w:p>
        </w:tc>
      </w:tr>
      <w:tr w:rsidR="00971A55" w:rsidRPr="00971A55" w14:paraId="0BE6F51E" w14:textId="77777777" w:rsidTr="0097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tcBorders>
              <w:left w:val="single" w:sz="4" w:space="0" w:color="auto"/>
              <w:right w:val="single" w:sz="4" w:space="0" w:color="auto"/>
            </w:tcBorders>
          </w:tcPr>
          <w:p w14:paraId="0E43F335" w14:textId="77777777" w:rsidR="00971A55" w:rsidRDefault="00971A55" w:rsidP="001E547F">
            <w:pPr>
              <w:rPr>
                <w:b/>
                <w:bCs/>
              </w:rPr>
            </w:pPr>
            <w:r w:rsidRPr="00A65273">
              <w:rPr>
                <w:b/>
                <w:bCs/>
              </w:rPr>
              <w:t>Skrivtid</w:t>
            </w:r>
            <w:r w:rsidR="00FF3585">
              <w:rPr>
                <w:b/>
                <w:bCs/>
              </w:rPr>
              <w:t xml:space="preserve"> (</w:t>
            </w:r>
            <w:r w:rsidR="007C5237">
              <w:rPr>
                <w:b/>
                <w:bCs/>
              </w:rPr>
              <w:t>förlängd tid</w:t>
            </w:r>
            <w:r w:rsidR="00FF3585">
              <w:rPr>
                <w:b/>
                <w:bCs/>
              </w:rPr>
              <w:t>)</w:t>
            </w:r>
            <w:r w:rsidRPr="00A65273">
              <w:rPr>
                <w:b/>
                <w:bCs/>
              </w:rPr>
              <w:t xml:space="preserve">: </w:t>
            </w:r>
          </w:p>
          <w:p w14:paraId="04715C1A" w14:textId="7E514152" w:rsidR="00CB6F87" w:rsidRPr="00A65273" w:rsidRDefault="00CB6F87" w:rsidP="001E547F">
            <w:pPr>
              <w:rPr>
                <w:b/>
                <w:bCs/>
              </w:rPr>
            </w:pPr>
          </w:p>
        </w:tc>
      </w:tr>
      <w:tr w:rsidR="00971A55" w:rsidRPr="00971A55" w14:paraId="229D6D67" w14:textId="77777777" w:rsidTr="00971A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2F0B9C39" w14:textId="66CCA0C4" w:rsidR="00971A55" w:rsidRDefault="007C5237" w:rsidP="001E54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Namn </w:t>
            </w:r>
            <w:r w:rsidR="000E291C">
              <w:rPr>
                <w:b/>
                <w:bCs/>
              </w:rPr>
              <w:t>i Insper</w:t>
            </w:r>
            <w:r w:rsidR="00CB6F87">
              <w:rPr>
                <w:b/>
                <w:bCs/>
              </w:rPr>
              <w:t>a, ange också om det är flera examinationer:</w:t>
            </w:r>
          </w:p>
          <w:p w14:paraId="66FB08C9" w14:textId="77777777" w:rsidR="00CB6F87" w:rsidRDefault="00CB6F87" w:rsidP="001E547F">
            <w:pPr>
              <w:rPr>
                <w:b/>
                <w:bCs/>
              </w:rPr>
            </w:pPr>
          </w:p>
          <w:p w14:paraId="36562A31" w14:textId="5FD5FB03" w:rsidR="00CB6F87" w:rsidRPr="00A65273" w:rsidRDefault="00CB6F87" w:rsidP="001E547F">
            <w:pPr>
              <w:rPr>
                <w:b/>
                <w:bCs/>
              </w:rPr>
            </w:pPr>
          </w:p>
        </w:tc>
      </w:tr>
      <w:tr w:rsidR="00971A55" w:rsidRPr="00971A55" w14:paraId="60CB3535" w14:textId="77777777" w:rsidTr="0097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tcBorders>
              <w:left w:val="single" w:sz="4" w:space="0" w:color="auto"/>
              <w:right w:val="single" w:sz="4" w:space="0" w:color="auto"/>
            </w:tcBorders>
          </w:tcPr>
          <w:p w14:paraId="0C7ADF0A" w14:textId="3460B119" w:rsidR="00971A55" w:rsidRPr="00F65E6C" w:rsidRDefault="000D226E" w:rsidP="001E547F">
            <w:r w:rsidRPr="00A65273">
              <w:rPr>
                <w:b/>
                <w:bCs/>
              </w:rPr>
              <w:t>Antal s</w:t>
            </w:r>
            <w:r w:rsidR="00971A55" w:rsidRPr="00A65273">
              <w:rPr>
                <w:b/>
                <w:bCs/>
              </w:rPr>
              <w:t>tudenter med särskilt pedagogiskt stöd</w:t>
            </w:r>
            <w:r w:rsidR="00971A55" w:rsidRPr="00F65E6C">
              <w:t xml:space="preserve">:  </w:t>
            </w:r>
          </w:p>
        </w:tc>
      </w:tr>
      <w:tr w:rsidR="00971A55" w:rsidRPr="00971A55" w14:paraId="1BEBBE2C" w14:textId="77777777" w:rsidTr="00A652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05"/>
        </w:trPr>
        <w:tc>
          <w:tcPr>
            <w:tcW w:w="82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8CAB0A5" w14:textId="5EA928DC" w:rsidR="000E291C" w:rsidRDefault="00971A55" w:rsidP="001E547F">
            <w:pPr>
              <w:rPr>
                <w:b/>
                <w:bCs/>
              </w:rPr>
            </w:pPr>
            <w:r w:rsidRPr="00A65273">
              <w:rPr>
                <w:b/>
                <w:bCs/>
              </w:rPr>
              <w:t>Kontaktuppgifter under examinationsdagen</w:t>
            </w:r>
            <w:r w:rsidR="000E291C">
              <w:rPr>
                <w:b/>
                <w:bCs/>
              </w:rPr>
              <w:t xml:space="preserve"> (namn+</w:t>
            </w:r>
            <w:r w:rsidR="006F0C40">
              <w:rPr>
                <w:b/>
                <w:bCs/>
              </w:rPr>
              <w:t>mobilnummer)</w:t>
            </w:r>
          </w:p>
          <w:p w14:paraId="486B5AC3" w14:textId="77777777" w:rsidR="006F0C40" w:rsidRDefault="000E291C" w:rsidP="00B433AA">
            <w:pPr>
              <w:rPr>
                <w:b/>
                <w:bCs/>
              </w:rPr>
            </w:pPr>
            <w:r w:rsidRPr="00A65273">
              <w:rPr>
                <w:b/>
                <w:bCs/>
              </w:rPr>
              <w:t>L</w:t>
            </w:r>
            <w:r w:rsidR="00971A55" w:rsidRPr="00A65273">
              <w:rPr>
                <w:b/>
                <w:bCs/>
              </w:rPr>
              <w:t>ärare</w:t>
            </w:r>
            <w:r>
              <w:rPr>
                <w:b/>
                <w:bCs/>
              </w:rPr>
              <w:t>:</w:t>
            </w:r>
          </w:p>
          <w:p w14:paraId="2E831BA0" w14:textId="77777777" w:rsidR="00016992" w:rsidRDefault="000E291C" w:rsidP="00B433AA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6F0C40">
              <w:rPr>
                <w:b/>
                <w:bCs/>
              </w:rPr>
              <w:t>t</w:t>
            </w:r>
            <w:r w:rsidR="00971A55" w:rsidRPr="00A65273">
              <w:rPr>
                <w:b/>
                <w:bCs/>
              </w:rPr>
              <w:t>bildningsadministratör</w:t>
            </w:r>
            <w:r w:rsidR="006F0C40">
              <w:rPr>
                <w:b/>
                <w:bCs/>
              </w:rPr>
              <w:t>:</w:t>
            </w:r>
          </w:p>
          <w:p w14:paraId="6EC52365" w14:textId="06B37B05" w:rsidR="00C34CCB" w:rsidRPr="006F0C40" w:rsidRDefault="00C34CCB" w:rsidP="00B433AA">
            <w:pPr>
              <w:rPr>
                <w:b/>
                <w:bCs/>
              </w:rPr>
            </w:pPr>
          </w:p>
        </w:tc>
      </w:tr>
      <w:tr w:rsidR="00A65273" w:rsidRPr="00971A55" w14:paraId="189FAF30" w14:textId="77777777" w:rsidTr="00971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A02" w14:textId="703C0F63" w:rsidR="00A65273" w:rsidRDefault="00A65273" w:rsidP="001E547F">
            <w:r w:rsidRPr="00A65273">
              <w:rPr>
                <w:b/>
                <w:bCs/>
              </w:rPr>
              <w:t>Övrig information:</w:t>
            </w:r>
            <w:r w:rsidRPr="00F65E6C">
              <w:t xml:space="preserve"> </w:t>
            </w:r>
            <w:r w:rsidR="00C1237F">
              <w:t>Ange vad som gäller för din examination. Ta bort det som inte gäller.</w:t>
            </w:r>
          </w:p>
          <w:p w14:paraId="45502F36" w14:textId="1D926B5E" w:rsidR="006F0C40" w:rsidRPr="00C1237F" w:rsidRDefault="00BA5978" w:rsidP="00C1237F">
            <w:pPr>
              <w:pStyle w:val="Liststycke"/>
              <w:numPr>
                <w:ilvl w:val="0"/>
                <w:numId w:val="17"/>
              </w:numPr>
              <w:rPr>
                <w:bCs/>
              </w:rPr>
            </w:pPr>
            <w:r w:rsidRPr="00C1237F">
              <w:rPr>
                <w:bCs/>
              </w:rPr>
              <w:t>Pappersexamination</w:t>
            </w:r>
          </w:p>
          <w:p w14:paraId="181D2096" w14:textId="7D2F2FF9" w:rsidR="00BA5978" w:rsidRPr="00C1237F" w:rsidRDefault="00BA5978" w:rsidP="00C1237F">
            <w:pPr>
              <w:pStyle w:val="Liststycke"/>
              <w:numPr>
                <w:ilvl w:val="0"/>
                <w:numId w:val="17"/>
              </w:numPr>
              <w:rPr>
                <w:bCs/>
              </w:rPr>
            </w:pPr>
            <w:r w:rsidRPr="00C1237F">
              <w:rPr>
                <w:bCs/>
              </w:rPr>
              <w:t>Digital tenta med KI-inloggning</w:t>
            </w:r>
          </w:p>
          <w:p w14:paraId="26764BD9" w14:textId="4CCCE508" w:rsidR="00BA5978" w:rsidRPr="00C1237F" w:rsidRDefault="00BA5978" w:rsidP="00C1237F">
            <w:pPr>
              <w:pStyle w:val="Liststycke"/>
              <w:numPr>
                <w:ilvl w:val="0"/>
                <w:numId w:val="17"/>
              </w:numPr>
              <w:rPr>
                <w:bCs/>
              </w:rPr>
            </w:pPr>
            <w:r w:rsidRPr="00C1237F">
              <w:rPr>
                <w:bCs/>
              </w:rPr>
              <w:t>Digital tenta med engångskoder</w:t>
            </w:r>
          </w:p>
          <w:p w14:paraId="3D390D66" w14:textId="3C5994E4" w:rsidR="006F0C40" w:rsidRPr="00C1237F" w:rsidRDefault="00BA5978" w:rsidP="00C1237F">
            <w:pPr>
              <w:pStyle w:val="Liststycke"/>
              <w:numPr>
                <w:ilvl w:val="0"/>
                <w:numId w:val="17"/>
              </w:numPr>
              <w:rPr>
                <w:bCs/>
              </w:rPr>
            </w:pPr>
            <w:r w:rsidRPr="00C1237F">
              <w:rPr>
                <w:bCs/>
              </w:rPr>
              <w:t xml:space="preserve">Hjälpmedel till </w:t>
            </w:r>
            <w:r w:rsidR="00D01346" w:rsidRPr="00C1237F">
              <w:rPr>
                <w:bCs/>
              </w:rPr>
              <w:t>examinationen, tex formelsamling</w:t>
            </w:r>
          </w:p>
          <w:p w14:paraId="41AAD263" w14:textId="04C9F54A" w:rsidR="00C1237F" w:rsidRPr="00C1237F" w:rsidRDefault="00C1237F" w:rsidP="00C1237F">
            <w:pPr>
              <w:pStyle w:val="Liststycke"/>
              <w:numPr>
                <w:ilvl w:val="0"/>
                <w:numId w:val="17"/>
              </w:numPr>
              <w:rPr>
                <w:bCs/>
              </w:rPr>
            </w:pPr>
            <w:r w:rsidRPr="00C1237F">
              <w:rPr>
                <w:bCs/>
              </w:rPr>
              <w:t>Språk</w:t>
            </w:r>
          </w:p>
          <w:p w14:paraId="3BD94102" w14:textId="303004E8" w:rsidR="006F0C40" w:rsidRPr="00A65273" w:rsidRDefault="006F0C40" w:rsidP="001E547F">
            <w:pPr>
              <w:rPr>
                <w:b/>
                <w:bCs/>
              </w:rPr>
            </w:pPr>
          </w:p>
        </w:tc>
      </w:tr>
    </w:tbl>
    <w:p w14:paraId="1BFEA5CA" w14:textId="23495D35" w:rsidR="00971A55" w:rsidRDefault="00971A55" w:rsidP="00971A55"/>
    <w:tbl>
      <w:tblPr>
        <w:tblStyle w:val="KarolinskaInstitute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971A55" w14:paraId="1B648075" w14:textId="77777777" w:rsidTr="006922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0" w:type="dxa"/>
            <w:tcBorders>
              <w:bottom w:val="single" w:sz="4" w:space="0" w:color="auto"/>
              <w:tl2br w:val="none" w:sz="0" w:space="0" w:color="auto"/>
              <w:tr2bl w:val="none" w:sz="0" w:space="0" w:color="auto"/>
            </w:tcBorders>
            <w:shd w:val="clear" w:color="auto" w:fill="ABDEE1" w:themeFill="accent6" w:themeFillShade="E6"/>
          </w:tcPr>
          <w:p w14:paraId="6A50088A" w14:textId="27782CC4" w:rsidR="00971A55" w:rsidRDefault="00971A55" w:rsidP="00971A55">
            <w:r>
              <w:t>Fylls i av tentamensservice:</w:t>
            </w:r>
          </w:p>
        </w:tc>
      </w:tr>
      <w:tr w:rsidR="00016992" w14:paraId="42492BAF" w14:textId="77777777" w:rsidTr="00692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20" w:type="dxa"/>
            <w:tcBorders>
              <w:top w:val="single" w:sz="4" w:space="0" w:color="auto"/>
              <w:bottom w:val="nil"/>
            </w:tcBorders>
          </w:tcPr>
          <w:p w14:paraId="4115DFD3" w14:textId="20D9BECF" w:rsidR="00A65273" w:rsidRDefault="00016992" w:rsidP="00557B4E">
            <w:r>
              <w:t>Koder vid digital examination:</w:t>
            </w:r>
            <w:r w:rsidR="001B01E9">
              <w:t xml:space="preserve"> </w:t>
            </w:r>
            <w:r w:rsidR="0018572A">
              <w:t xml:space="preserve"> </w:t>
            </w:r>
          </w:p>
          <w:p w14:paraId="4070CBD9" w14:textId="52C3EADC" w:rsidR="00A65273" w:rsidRDefault="00A65273" w:rsidP="00557B4E"/>
        </w:tc>
      </w:tr>
      <w:tr w:rsidR="00971A55" w14:paraId="2AA54C53" w14:textId="77777777" w:rsidTr="006922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0" w:type="dxa"/>
            <w:tcBorders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A0D8AD" w14:textId="7C7B1C3F" w:rsidR="00A65273" w:rsidRDefault="00971A55" w:rsidP="00971A55">
            <w:r>
              <w:t xml:space="preserve">Huvudtentamensvakt: </w:t>
            </w:r>
          </w:p>
        </w:tc>
      </w:tr>
      <w:tr w:rsidR="00557B4E" w14:paraId="1FAD7560" w14:textId="77777777" w:rsidTr="00910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20" w:type="dxa"/>
            <w:tcBorders>
              <w:top w:val="nil"/>
              <w:bottom w:val="nil"/>
            </w:tcBorders>
          </w:tcPr>
          <w:p w14:paraId="4BB128C2" w14:textId="77777777" w:rsidR="00557B4E" w:rsidRDefault="00557B4E" w:rsidP="00971A55">
            <w:r>
              <w:t xml:space="preserve">Tentavakter: </w:t>
            </w:r>
          </w:p>
          <w:p w14:paraId="6AB43DA3" w14:textId="19F79F90" w:rsidR="00A65273" w:rsidRDefault="00A65273" w:rsidP="00971A55"/>
        </w:tc>
      </w:tr>
      <w:tr w:rsidR="00971A55" w14:paraId="0D54F049" w14:textId="77777777" w:rsidTr="009103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1D33B1" w14:textId="03C2508B" w:rsidR="00A65273" w:rsidRPr="00030CF3" w:rsidRDefault="003D2651" w:rsidP="00557B4E">
            <w:pPr>
              <w:rPr>
                <w:rFonts w:eastAsia="Times New Roman" w:cs="Arial"/>
                <w:color w:val="333333"/>
                <w:sz w:val="21"/>
                <w:szCs w:val="21"/>
                <w:shd w:val="clear" w:color="auto" w:fill="F5F5F5"/>
                <w:lang w:eastAsia="sv-SE"/>
              </w:rPr>
            </w:pPr>
            <w:r>
              <w:t>Övrigt:</w:t>
            </w:r>
            <w:r w:rsidR="008636DA" w:rsidRPr="008636DA">
              <w:rPr>
                <w:rFonts w:eastAsia="Times New Roman" w:cs="Arial"/>
                <w:color w:val="333333"/>
                <w:sz w:val="21"/>
                <w:szCs w:val="21"/>
                <w:shd w:val="clear" w:color="auto" w:fill="F5F5F5"/>
                <w:lang w:eastAsia="sv-SE"/>
              </w:rPr>
              <w:t> </w:t>
            </w:r>
          </w:p>
        </w:tc>
      </w:tr>
    </w:tbl>
    <w:p w14:paraId="74767F42" w14:textId="77777777" w:rsidR="00971A55" w:rsidRPr="003B4DFC" w:rsidRDefault="00971A55" w:rsidP="00971A55"/>
    <w:sectPr w:rsidR="00971A55" w:rsidRPr="003B4DFC" w:rsidSect="003B4DFC">
      <w:headerReference w:type="default" r:id="rId16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9F4C" w14:textId="77777777" w:rsidR="00EE32C9" w:rsidRDefault="00EE32C9" w:rsidP="001636A9">
      <w:pPr>
        <w:spacing w:after="0" w:line="240" w:lineRule="auto"/>
      </w:pPr>
      <w:r>
        <w:separator/>
      </w:r>
    </w:p>
  </w:endnote>
  <w:endnote w:type="continuationSeparator" w:id="0">
    <w:p w14:paraId="5F98C0C6" w14:textId="77777777" w:rsidR="00EE32C9" w:rsidRDefault="00EE32C9" w:rsidP="001636A9">
      <w:pPr>
        <w:spacing w:after="0" w:line="240" w:lineRule="auto"/>
      </w:pPr>
      <w:r>
        <w:continuationSeparator/>
      </w:r>
    </w:p>
  </w:endnote>
  <w:endnote w:type="continuationNotice" w:id="1">
    <w:p w14:paraId="74D78F73" w14:textId="77777777" w:rsidR="009103F1" w:rsidRDefault="00910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AA01" w14:textId="77777777" w:rsidR="00EE32C9" w:rsidRDefault="00EE32C9" w:rsidP="001636A9">
      <w:pPr>
        <w:spacing w:after="0" w:line="240" w:lineRule="auto"/>
      </w:pPr>
      <w:r>
        <w:separator/>
      </w:r>
    </w:p>
  </w:footnote>
  <w:footnote w:type="continuationSeparator" w:id="0">
    <w:p w14:paraId="045C8570" w14:textId="77777777" w:rsidR="00EE32C9" w:rsidRDefault="00EE32C9" w:rsidP="001636A9">
      <w:pPr>
        <w:spacing w:after="0" w:line="240" w:lineRule="auto"/>
      </w:pPr>
      <w:r>
        <w:continuationSeparator/>
      </w:r>
    </w:p>
  </w:footnote>
  <w:footnote w:type="continuationNotice" w:id="1">
    <w:p w14:paraId="5054936C" w14:textId="77777777" w:rsidR="009103F1" w:rsidRDefault="00910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DB1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0F201" wp14:editId="73C0EA93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9695E2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0F201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039695E2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EA54" w14:textId="77777777" w:rsidR="00AF2168" w:rsidRDefault="003B4DFC">
    <w:pPr>
      <w:pStyle w:val="Sidhuvud"/>
      <w:rPr>
        <w:sz w:val="36"/>
        <w:szCs w:val="36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F3FDEA" wp14:editId="0D60E53C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BE1332" w14:textId="00F50FE4" w:rsidR="003B4DFC" w:rsidRPr="00E72567" w:rsidRDefault="003B4DFC" w:rsidP="00AF2168">
                          <w:pPr>
                            <w:pStyle w:val="Rubrikliten"/>
                            <w:jc w:val="center"/>
                            <w:rPr>
                              <w:b w:val="0"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3FDE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0EBE1332" w14:textId="00F50FE4" w:rsidR="003B4DFC" w:rsidRPr="00E72567" w:rsidRDefault="003B4DFC" w:rsidP="00AF2168">
                    <w:pPr>
                      <w:pStyle w:val="Rubrikliten"/>
                      <w:jc w:val="center"/>
                      <w:rPr>
                        <w:b w:val="0"/>
                        <w:bCs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C1237F">
      <w:tab/>
    </w:r>
    <w:r w:rsidR="00C1237F" w:rsidRPr="00AF2168">
      <w:rPr>
        <w:sz w:val="36"/>
        <w:szCs w:val="36"/>
      </w:rPr>
      <w:t xml:space="preserve">Information till </w:t>
    </w:r>
  </w:p>
  <w:p w14:paraId="1C7D8A59" w14:textId="6180568E" w:rsidR="003B4DFC" w:rsidRPr="00AF2168" w:rsidRDefault="00AF2168">
    <w:pPr>
      <w:pStyle w:val="Sidhuvud"/>
      <w:rPr>
        <w:sz w:val="36"/>
        <w:szCs w:val="36"/>
      </w:rPr>
    </w:pPr>
    <w:r>
      <w:rPr>
        <w:sz w:val="36"/>
        <w:szCs w:val="36"/>
      </w:rPr>
      <w:tab/>
    </w:r>
    <w:r w:rsidR="00C1237F" w:rsidRPr="00AF2168">
      <w:rPr>
        <w:sz w:val="36"/>
        <w:szCs w:val="36"/>
      </w:rPr>
      <w:t>tentamensvakterna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B72A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46DF80" wp14:editId="0EF90DE4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F63B5F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6DF8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07F63B5F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D41FF2"/>
    <w:multiLevelType w:val="hybridMultilevel"/>
    <w:tmpl w:val="942A9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6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17944414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55"/>
    <w:rsid w:val="00016992"/>
    <w:rsid w:val="0002617D"/>
    <w:rsid w:val="00030CF3"/>
    <w:rsid w:val="00043E74"/>
    <w:rsid w:val="000527BA"/>
    <w:rsid w:val="00062AD3"/>
    <w:rsid w:val="000B0483"/>
    <w:rsid w:val="000B6EB1"/>
    <w:rsid w:val="000D226E"/>
    <w:rsid w:val="000E291C"/>
    <w:rsid w:val="00115F82"/>
    <w:rsid w:val="00121316"/>
    <w:rsid w:val="001271B6"/>
    <w:rsid w:val="00130604"/>
    <w:rsid w:val="001636A9"/>
    <w:rsid w:val="00177D2A"/>
    <w:rsid w:val="0018572A"/>
    <w:rsid w:val="001A4234"/>
    <w:rsid w:val="001B01E9"/>
    <w:rsid w:val="00230458"/>
    <w:rsid w:val="002566F1"/>
    <w:rsid w:val="00256B08"/>
    <w:rsid w:val="00260FFF"/>
    <w:rsid w:val="002644FB"/>
    <w:rsid w:val="00296883"/>
    <w:rsid w:val="00296E44"/>
    <w:rsid w:val="002A660D"/>
    <w:rsid w:val="002B2142"/>
    <w:rsid w:val="002D6F96"/>
    <w:rsid w:val="002E27C9"/>
    <w:rsid w:val="003038EA"/>
    <w:rsid w:val="00307FC0"/>
    <w:rsid w:val="0033241B"/>
    <w:rsid w:val="00344D0D"/>
    <w:rsid w:val="003800D4"/>
    <w:rsid w:val="003926FD"/>
    <w:rsid w:val="003B3D76"/>
    <w:rsid w:val="003B4DFC"/>
    <w:rsid w:val="003D2651"/>
    <w:rsid w:val="003D7002"/>
    <w:rsid w:val="003E51FC"/>
    <w:rsid w:val="003F3AAE"/>
    <w:rsid w:val="00421BF2"/>
    <w:rsid w:val="0042548F"/>
    <w:rsid w:val="00427A2A"/>
    <w:rsid w:val="00472F29"/>
    <w:rsid w:val="004921C3"/>
    <w:rsid w:val="004B7D08"/>
    <w:rsid w:val="004D2686"/>
    <w:rsid w:val="004E70F7"/>
    <w:rsid w:val="004F6342"/>
    <w:rsid w:val="00530095"/>
    <w:rsid w:val="00544DCC"/>
    <w:rsid w:val="00557B4E"/>
    <w:rsid w:val="005F7EEF"/>
    <w:rsid w:val="0061653D"/>
    <w:rsid w:val="0061666A"/>
    <w:rsid w:val="00630DF2"/>
    <w:rsid w:val="0064335D"/>
    <w:rsid w:val="0064712A"/>
    <w:rsid w:val="00660F01"/>
    <w:rsid w:val="00670D66"/>
    <w:rsid w:val="00685373"/>
    <w:rsid w:val="00690212"/>
    <w:rsid w:val="006922D4"/>
    <w:rsid w:val="006B40E4"/>
    <w:rsid w:val="006E29FD"/>
    <w:rsid w:val="006F0C40"/>
    <w:rsid w:val="006F196B"/>
    <w:rsid w:val="007337FB"/>
    <w:rsid w:val="00775674"/>
    <w:rsid w:val="007A1B26"/>
    <w:rsid w:val="007B7D91"/>
    <w:rsid w:val="007C5237"/>
    <w:rsid w:val="007D676D"/>
    <w:rsid w:val="007E3EDE"/>
    <w:rsid w:val="008215EB"/>
    <w:rsid w:val="0082169F"/>
    <w:rsid w:val="00835DDF"/>
    <w:rsid w:val="00851C2A"/>
    <w:rsid w:val="00853518"/>
    <w:rsid w:val="008566DA"/>
    <w:rsid w:val="008636DA"/>
    <w:rsid w:val="0087600D"/>
    <w:rsid w:val="008931CA"/>
    <w:rsid w:val="00894A30"/>
    <w:rsid w:val="008E2C5E"/>
    <w:rsid w:val="00902BE9"/>
    <w:rsid w:val="009103F1"/>
    <w:rsid w:val="00926903"/>
    <w:rsid w:val="0093655E"/>
    <w:rsid w:val="00965D2F"/>
    <w:rsid w:val="009663ED"/>
    <w:rsid w:val="00966B1B"/>
    <w:rsid w:val="00971A55"/>
    <w:rsid w:val="009A6896"/>
    <w:rsid w:val="009C5E16"/>
    <w:rsid w:val="009C71CF"/>
    <w:rsid w:val="009E4C6F"/>
    <w:rsid w:val="00A0185B"/>
    <w:rsid w:val="00A06538"/>
    <w:rsid w:val="00A15797"/>
    <w:rsid w:val="00A42C3B"/>
    <w:rsid w:val="00A56984"/>
    <w:rsid w:val="00A65273"/>
    <w:rsid w:val="00A8461A"/>
    <w:rsid w:val="00A9264E"/>
    <w:rsid w:val="00AD663E"/>
    <w:rsid w:val="00AE0C79"/>
    <w:rsid w:val="00AF2168"/>
    <w:rsid w:val="00AF6DAD"/>
    <w:rsid w:val="00AF6DCA"/>
    <w:rsid w:val="00B068A1"/>
    <w:rsid w:val="00B12ACB"/>
    <w:rsid w:val="00B209FB"/>
    <w:rsid w:val="00B25F55"/>
    <w:rsid w:val="00B30584"/>
    <w:rsid w:val="00B433AA"/>
    <w:rsid w:val="00B46FD1"/>
    <w:rsid w:val="00B541C4"/>
    <w:rsid w:val="00B5574B"/>
    <w:rsid w:val="00B747DF"/>
    <w:rsid w:val="00B964A0"/>
    <w:rsid w:val="00BA5978"/>
    <w:rsid w:val="00BE1CEF"/>
    <w:rsid w:val="00BF578C"/>
    <w:rsid w:val="00C02C2B"/>
    <w:rsid w:val="00C05AB0"/>
    <w:rsid w:val="00C05DE5"/>
    <w:rsid w:val="00C0676F"/>
    <w:rsid w:val="00C10585"/>
    <w:rsid w:val="00C1237F"/>
    <w:rsid w:val="00C34CCB"/>
    <w:rsid w:val="00C56040"/>
    <w:rsid w:val="00C67EBC"/>
    <w:rsid w:val="00C722CA"/>
    <w:rsid w:val="00C906B6"/>
    <w:rsid w:val="00CB24E9"/>
    <w:rsid w:val="00CB6F87"/>
    <w:rsid w:val="00CC077A"/>
    <w:rsid w:val="00CC1529"/>
    <w:rsid w:val="00CD0C22"/>
    <w:rsid w:val="00CE13F7"/>
    <w:rsid w:val="00CF3601"/>
    <w:rsid w:val="00D01346"/>
    <w:rsid w:val="00D1666D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75E"/>
    <w:rsid w:val="00E74A53"/>
    <w:rsid w:val="00E7662F"/>
    <w:rsid w:val="00E771E6"/>
    <w:rsid w:val="00E868E8"/>
    <w:rsid w:val="00E9675B"/>
    <w:rsid w:val="00EB2F99"/>
    <w:rsid w:val="00EB3553"/>
    <w:rsid w:val="00ED754F"/>
    <w:rsid w:val="00EE32C9"/>
    <w:rsid w:val="00F0618D"/>
    <w:rsid w:val="00F130A3"/>
    <w:rsid w:val="00F21278"/>
    <w:rsid w:val="00F251FE"/>
    <w:rsid w:val="00F25B5D"/>
    <w:rsid w:val="00F27348"/>
    <w:rsid w:val="00F65E6C"/>
    <w:rsid w:val="00FA0546"/>
    <w:rsid w:val="00FB2AFF"/>
    <w:rsid w:val="00FB35AE"/>
    <w:rsid w:val="00FB4B2B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2AE51"/>
  <w15:chartTrackingRefBased/>
  <w15:docId w15:val="{3AF3C192-998D-483D-8AED-F14F0CF6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4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494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212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49858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32fbc-1162-4005-b759-c593571f4216" xsi:nil="true"/>
    <lcf76f155ced4ddcb4097134ff3c332f xmlns="ea58cfda-9e62-49e8-895e-42318b46ce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F2797060A9943A2452DAC17E3942A" ma:contentTypeVersion="13" ma:contentTypeDescription="Skapa ett nytt dokument." ma:contentTypeScope="" ma:versionID="29ec7dac68d7d68ee37f059b4556d794">
  <xsd:schema xmlns:xsd="http://www.w3.org/2001/XMLSchema" xmlns:xs="http://www.w3.org/2001/XMLSchema" xmlns:p="http://schemas.microsoft.com/office/2006/metadata/properties" xmlns:ns2="ea58cfda-9e62-49e8-895e-42318b46ce69" xmlns:ns3="6f632fbc-1162-4005-b759-c593571f4216" targetNamespace="http://schemas.microsoft.com/office/2006/metadata/properties" ma:root="true" ma:fieldsID="10f4d6bafbb18b3ecb014d5694a5a07a" ns2:_="" ns3:_="">
    <xsd:import namespace="ea58cfda-9e62-49e8-895e-42318b46ce69"/>
    <xsd:import namespace="6f632fbc-1162-4005-b759-c593571f4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cfda-9e62-49e8-895e-42318b46c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32fbc-1162-4005-b759-c593571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a1502-128c-4e3e-be26-ed9f3c5fc156}" ma:internalName="TaxCatchAll" ma:showField="CatchAllData" ma:web="6f632fbc-1162-4005-b759-c593571f4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  <ds:schemaRef ds:uri="6f632fbc-1162-4005-b759-c593571f4216"/>
    <ds:schemaRef ds:uri="ea58cfda-9e62-49e8-895e-42318b46ce69"/>
  </ds:schemaRefs>
</ds:datastoreItem>
</file>

<file path=customXml/itemProps4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D26C74-3813-4D5E-B421-066ABD23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8cfda-9e62-49e8-895e-42318b46ce69"/>
    <ds:schemaRef ds:uri="6f632fbc-1162-4005-b759-c593571f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123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Cederberg</dc:creator>
  <cp:keywords/>
  <dc:description/>
  <cp:lastModifiedBy>Charlotta Cederberg</cp:lastModifiedBy>
  <cp:revision>49</cp:revision>
  <dcterms:created xsi:type="dcterms:W3CDTF">2023-04-16T10:10:00Z</dcterms:created>
  <dcterms:modified xsi:type="dcterms:W3CDTF">2023-06-29T09:23:00Z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0x010100BDAF2797060A9943A2452DAC17E3942A</vt:lpwstr>
  </property>
  <property fmtid="{D5CDD505-2E9C-101B-9397-08002B2CF9AE}" pid="3" name="MediaServiceImageTags">
    <vt:lpwstr/>
  </property>
</Properties>
</file>