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AC6D7" w14:textId="77777777" w:rsidR="008D4A85" w:rsidRDefault="008D4A85" w:rsidP="00BA1675"/>
    <w:p w14:paraId="2723C57D" w14:textId="76CE3882" w:rsidR="000C3A6C" w:rsidRPr="00A57AC1" w:rsidRDefault="000527CF" w:rsidP="00BA1675">
      <w:r>
        <w:t>Dnr</w:t>
      </w:r>
    </w:p>
    <w:p w14:paraId="225C0D9A" w14:textId="77777777" w:rsidR="000C3A6C" w:rsidRPr="00A57AC1" w:rsidRDefault="000C3A6C" w:rsidP="00BA1675"/>
    <w:tbl>
      <w:tblPr>
        <w:tblStyle w:val="Tabellrutnt"/>
        <w:tblpPr w:leftFromText="141" w:rightFromText="141" w:vertAnchor="page" w:horzAnchor="page" w:tblpX="881" w:tblpY="6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73"/>
      </w:tblGrid>
      <w:tr w:rsidR="004A26CB" w:rsidRPr="00A57AC1" w14:paraId="0C1BF49D" w14:textId="77777777" w:rsidTr="00EB03D1">
        <w:tc>
          <w:tcPr>
            <w:tcW w:w="7773" w:type="dxa"/>
          </w:tcPr>
          <w:p w14:paraId="7AC253F6" w14:textId="7A219E98" w:rsidR="004A26CB" w:rsidRPr="00A57AC1" w:rsidRDefault="00EE2B4A" w:rsidP="004A26CB">
            <w:pPr>
              <w:pStyle w:val="Sidhuvud"/>
            </w:pPr>
            <w:r w:rsidRPr="00A57AC1">
              <w:rPr>
                <w:noProof/>
              </w:rPr>
              <w:drawing>
                <wp:inline distT="0" distB="0" distL="0" distR="0" wp14:anchorId="26A0DC1E" wp14:editId="042937C7">
                  <wp:extent cx="1805940" cy="739140"/>
                  <wp:effectExtent l="0" t="0" r="3810" b="3810"/>
                  <wp:docPr id="2" name="Bild 2"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ogo_pos_RGB(136-0-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5940" cy="739140"/>
                          </a:xfrm>
                          <a:prstGeom prst="rect">
                            <a:avLst/>
                          </a:prstGeom>
                          <a:noFill/>
                          <a:ln>
                            <a:noFill/>
                          </a:ln>
                        </pic:spPr>
                      </pic:pic>
                    </a:graphicData>
                  </a:graphic>
                </wp:inline>
              </w:drawing>
            </w:r>
            <w:r w:rsidR="008D4A85">
              <w:t xml:space="preserve">         Datum</w:t>
            </w:r>
          </w:p>
        </w:tc>
      </w:tr>
      <w:tr w:rsidR="000527CF" w:rsidRPr="00A57AC1" w14:paraId="32BAD06C" w14:textId="77777777" w:rsidTr="00EB03D1">
        <w:tc>
          <w:tcPr>
            <w:tcW w:w="7773" w:type="dxa"/>
          </w:tcPr>
          <w:p w14:paraId="07FDE806" w14:textId="77777777" w:rsidR="000527CF" w:rsidRPr="00A57AC1" w:rsidRDefault="000527CF" w:rsidP="004A26CB">
            <w:pPr>
              <w:pStyle w:val="Sidhuvud"/>
              <w:rPr>
                <w:noProof/>
              </w:rPr>
            </w:pPr>
          </w:p>
        </w:tc>
      </w:tr>
      <w:tr w:rsidR="008D4A85" w:rsidRPr="00A57AC1" w14:paraId="50E604C5" w14:textId="77777777" w:rsidTr="00EB03D1">
        <w:tc>
          <w:tcPr>
            <w:tcW w:w="7773" w:type="dxa"/>
          </w:tcPr>
          <w:p w14:paraId="59F96D61" w14:textId="77777777" w:rsidR="008D4A85" w:rsidRPr="00A57AC1" w:rsidRDefault="008D4A85" w:rsidP="004A26CB">
            <w:pPr>
              <w:pStyle w:val="Sidhuvud"/>
              <w:rPr>
                <w:noProof/>
              </w:rPr>
            </w:pPr>
          </w:p>
        </w:tc>
      </w:tr>
    </w:tbl>
    <w:p w14:paraId="3529BED9" w14:textId="77777777" w:rsidR="000527CF" w:rsidRDefault="000527CF" w:rsidP="0066374B">
      <w:pPr>
        <w:pStyle w:val="Rubrik1"/>
      </w:pPr>
      <w:bookmarkStart w:id="0" w:name="_Toc63328673"/>
      <w:bookmarkStart w:id="1" w:name="_Toc76985450"/>
    </w:p>
    <w:p w14:paraId="78BA71B4" w14:textId="73E1B6AB" w:rsidR="00496F7D" w:rsidRDefault="00056AB9" w:rsidP="0066374B">
      <w:pPr>
        <w:pStyle w:val="Rubrik1"/>
      </w:pPr>
      <w:r>
        <w:t xml:space="preserve">Mall för </w:t>
      </w:r>
      <w:r w:rsidR="00EB03D1">
        <w:t>k</w:t>
      </w:r>
      <w:r w:rsidR="00496F7D" w:rsidRPr="0066374B">
        <w:t>onsekvensbedömning</w:t>
      </w:r>
      <w:bookmarkEnd w:id="0"/>
      <w:bookmarkEnd w:id="1"/>
      <w:r w:rsidR="00EB03D1">
        <w:t xml:space="preserve"> avseende dataskydd</w:t>
      </w:r>
    </w:p>
    <w:p w14:paraId="56A8A1A6" w14:textId="1E4E526C" w:rsidR="00EB03D1" w:rsidRDefault="00EB03D1" w:rsidP="00EB03D1"/>
    <w:p w14:paraId="3DBCA90A" w14:textId="5E87AC7C" w:rsidR="00EB03D1" w:rsidRDefault="00EB03D1" w:rsidP="00EB03D1">
      <w:r>
        <w:t>Till denna mall finns Anvisningar för konsekvensbedömning avseende dataskydd</w:t>
      </w:r>
      <w:r w:rsidR="000527CF">
        <w:t xml:space="preserve">. I anvisningarna beskrivs vad en konsekvensbedömning är, </w:t>
      </w:r>
      <w:r w:rsidR="00F94E34" w:rsidRPr="00046F7F">
        <w:t xml:space="preserve">om och </w:t>
      </w:r>
      <w:r w:rsidR="000527CF" w:rsidRPr="00046F7F">
        <w:t>när en sådan ska göras och hur den ska genomföras.</w:t>
      </w:r>
    </w:p>
    <w:p w14:paraId="1CA887D1" w14:textId="67051CCB" w:rsidR="000527CF" w:rsidRDefault="000527CF" w:rsidP="00EB03D1"/>
    <w:p w14:paraId="4A2E8810" w14:textId="0EF4502E" w:rsidR="000527CF" w:rsidRPr="000527CF" w:rsidRDefault="000527CF" w:rsidP="00EB03D1">
      <w:pPr>
        <w:rPr>
          <w:b/>
          <w:bCs/>
        </w:rPr>
      </w:pPr>
      <w:r w:rsidRPr="000527CF">
        <w:rPr>
          <w:b/>
          <w:bCs/>
        </w:rPr>
        <w:t>Projekt/ärende</w:t>
      </w:r>
    </w:p>
    <w:p w14:paraId="2AF982EB" w14:textId="41203C3A" w:rsidR="000527CF" w:rsidRDefault="000527CF" w:rsidP="00EB03D1"/>
    <w:p w14:paraId="0CB34228" w14:textId="53FDBE24" w:rsidR="000527CF" w:rsidRDefault="000527CF" w:rsidP="00EB03D1"/>
    <w:p w14:paraId="26DE8886" w14:textId="77777777" w:rsidR="000527CF" w:rsidRDefault="000527CF" w:rsidP="00EB03D1">
      <w:pPr>
        <w:rPr>
          <w:b/>
          <w:bCs/>
        </w:rPr>
      </w:pPr>
    </w:p>
    <w:p w14:paraId="48743B1A" w14:textId="4DB4A9AF" w:rsidR="000527CF" w:rsidRDefault="000527CF" w:rsidP="00EB03D1">
      <w:pPr>
        <w:rPr>
          <w:b/>
          <w:bCs/>
        </w:rPr>
      </w:pPr>
      <w:r>
        <w:rPr>
          <w:b/>
          <w:bCs/>
        </w:rPr>
        <w:t>Medverkande</w:t>
      </w:r>
    </w:p>
    <w:p w14:paraId="30C93E40" w14:textId="3365F85D" w:rsidR="000527CF" w:rsidRDefault="000527CF" w:rsidP="00EB03D1">
      <w:pPr>
        <w:rPr>
          <w:b/>
          <w:bCs/>
        </w:rPr>
      </w:pPr>
    </w:p>
    <w:tbl>
      <w:tblPr>
        <w:tblStyle w:val="Tabellrutnt"/>
        <w:tblW w:w="0" w:type="auto"/>
        <w:tblLook w:val="04A0" w:firstRow="1" w:lastRow="0" w:firstColumn="1" w:lastColumn="0" w:noHBand="0" w:noVBand="1"/>
      </w:tblPr>
      <w:tblGrid>
        <w:gridCol w:w="2587"/>
        <w:gridCol w:w="2588"/>
        <w:gridCol w:w="2588"/>
      </w:tblGrid>
      <w:tr w:rsidR="00861870" w14:paraId="2528CC27" w14:textId="77777777" w:rsidTr="00861870">
        <w:tc>
          <w:tcPr>
            <w:tcW w:w="2587" w:type="dxa"/>
          </w:tcPr>
          <w:p w14:paraId="0D057E58" w14:textId="7BACB510" w:rsidR="00861870" w:rsidRPr="00E34747" w:rsidRDefault="00E34747" w:rsidP="00496F7D">
            <w:pPr>
              <w:rPr>
                <w:rFonts w:eastAsia="Calibri"/>
                <w:b/>
                <w:bCs/>
                <w:i/>
                <w:iCs/>
              </w:rPr>
            </w:pPr>
            <w:r w:rsidRPr="00E34747">
              <w:rPr>
                <w:rFonts w:eastAsia="Calibri"/>
                <w:b/>
                <w:bCs/>
                <w:i/>
                <w:iCs/>
              </w:rPr>
              <w:t>Namn</w:t>
            </w:r>
          </w:p>
        </w:tc>
        <w:tc>
          <w:tcPr>
            <w:tcW w:w="2588" w:type="dxa"/>
          </w:tcPr>
          <w:p w14:paraId="26CCAE13" w14:textId="32D77CC7" w:rsidR="00861870" w:rsidRPr="00E34747" w:rsidRDefault="00E34747" w:rsidP="00496F7D">
            <w:pPr>
              <w:rPr>
                <w:rFonts w:eastAsia="Calibri"/>
                <w:b/>
                <w:bCs/>
                <w:i/>
                <w:iCs/>
              </w:rPr>
            </w:pPr>
            <w:r>
              <w:rPr>
                <w:rFonts w:eastAsia="Calibri"/>
                <w:b/>
                <w:bCs/>
                <w:i/>
                <w:iCs/>
              </w:rPr>
              <w:t xml:space="preserve">Kontaktuppgifter </w:t>
            </w:r>
            <w:r>
              <w:rPr>
                <w:rFonts w:eastAsia="Calibri"/>
                <w:b/>
                <w:bCs/>
                <w:i/>
                <w:iCs/>
              </w:rPr>
              <w:br/>
              <w:t>(e-post/</w:t>
            </w:r>
            <w:proofErr w:type="spellStart"/>
            <w:r>
              <w:rPr>
                <w:rFonts w:eastAsia="Calibri"/>
                <w:b/>
                <w:bCs/>
                <w:i/>
                <w:iCs/>
              </w:rPr>
              <w:t>mobilnr</w:t>
            </w:r>
            <w:proofErr w:type="spellEnd"/>
            <w:r>
              <w:rPr>
                <w:rFonts w:eastAsia="Calibri"/>
                <w:b/>
                <w:bCs/>
                <w:i/>
                <w:iCs/>
              </w:rPr>
              <w:t>)</w:t>
            </w:r>
          </w:p>
        </w:tc>
        <w:tc>
          <w:tcPr>
            <w:tcW w:w="2588" w:type="dxa"/>
          </w:tcPr>
          <w:p w14:paraId="153ECC1A" w14:textId="54EA1293" w:rsidR="00861870" w:rsidRPr="00E34747" w:rsidRDefault="00E34747" w:rsidP="00496F7D">
            <w:pPr>
              <w:rPr>
                <w:rFonts w:eastAsia="Calibri"/>
                <w:b/>
                <w:bCs/>
                <w:i/>
                <w:iCs/>
              </w:rPr>
            </w:pPr>
            <w:r>
              <w:rPr>
                <w:rFonts w:eastAsia="Calibri"/>
                <w:b/>
                <w:bCs/>
                <w:i/>
                <w:iCs/>
              </w:rPr>
              <w:t>Roll</w:t>
            </w:r>
          </w:p>
        </w:tc>
      </w:tr>
      <w:tr w:rsidR="00861870" w14:paraId="1D173EEE" w14:textId="77777777" w:rsidTr="00861870">
        <w:tc>
          <w:tcPr>
            <w:tcW w:w="2587" w:type="dxa"/>
          </w:tcPr>
          <w:p w14:paraId="119FC3C3" w14:textId="77777777" w:rsidR="00861870" w:rsidRDefault="00861870" w:rsidP="00496F7D">
            <w:pPr>
              <w:rPr>
                <w:rFonts w:eastAsia="Calibri"/>
                <w:sz w:val="28"/>
                <w:szCs w:val="28"/>
              </w:rPr>
            </w:pPr>
          </w:p>
        </w:tc>
        <w:tc>
          <w:tcPr>
            <w:tcW w:w="2588" w:type="dxa"/>
          </w:tcPr>
          <w:p w14:paraId="3925C87D" w14:textId="77777777" w:rsidR="00861870" w:rsidRDefault="00861870" w:rsidP="00496F7D">
            <w:pPr>
              <w:rPr>
                <w:rFonts w:eastAsia="Calibri"/>
                <w:sz w:val="28"/>
                <w:szCs w:val="28"/>
              </w:rPr>
            </w:pPr>
          </w:p>
        </w:tc>
        <w:tc>
          <w:tcPr>
            <w:tcW w:w="2588" w:type="dxa"/>
          </w:tcPr>
          <w:p w14:paraId="7989232C" w14:textId="77777777" w:rsidR="00861870" w:rsidRDefault="00861870" w:rsidP="00496F7D">
            <w:pPr>
              <w:rPr>
                <w:rFonts w:eastAsia="Calibri"/>
                <w:sz w:val="28"/>
                <w:szCs w:val="28"/>
              </w:rPr>
            </w:pPr>
          </w:p>
        </w:tc>
      </w:tr>
      <w:tr w:rsidR="00861870" w14:paraId="0F75B88B" w14:textId="77777777" w:rsidTr="00861870">
        <w:tc>
          <w:tcPr>
            <w:tcW w:w="2587" w:type="dxa"/>
          </w:tcPr>
          <w:p w14:paraId="277A564C" w14:textId="77777777" w:rsidR="00861870" w:rsidRDefault="00861870" w:rsidP="00496F7D">
            <w:pPr>
              <w:rPr>
                <w:rFonts w:eastAsia="Calibri"/>
                <w:sz w:val="28"/>
                <w:szCs w:val="28"/>
              </w:rPr>
            </w:pPr>
          </w:p>
        </w:tc>
        <w:tc>
          <w:tcPr>
            <w:tcW w:w="2588" w:type="dxa"/>
          </w:tcPr>
          <w:p w14:paraId="1B4D5C5B" w14:textId="77777777" w:rsidR="00861870" w:rsidRDefault="00861870" w:rsidP="00496F7D">
            <w:pPr>
              <w:rPr>
                <w:rFonts w:eastAsia="Calibri"/>
                <w:sz w:val="28"/>
                <w:szCs w:val="28"/>
              </w:rPr>
            </w:pPr>
          </w:p>
        </w:tc>
        <w:tc>
          <w:tcPr>
            <w:tcW w:w="2588" w:type="dxa"/>
          </w:tcPr>
          <w:p w14:paraId="01DCD220" w14:textId="77777777" w:rsidR="00861870" w:rsidRDefault="00861870" w:rsidP="00496F7D">
            <w:pPr>
              <w:rPr>
                <w:rFonts w:eastAsia="Calibri"/>
                <w:sz w:val="28"/>
                <w:szCs w:val="28"/>
              </w:rPr>
            </w:pPr>
          </w:p>
        </w:tc>
      </w:tr>
      <w:tr w:rsidR="00861870" w14:paraId="34C2A6E3" w14:textId="77777777" w:rsidTr="00861870">
        <w:tc>
          <w:tcPr>
            <w:tcW w:w="2587" w:type="dxa"/>
          </w:tcPr>
          <w:p w14:paraId="493E02CF" w14:textId="77777777" w:rsidR="00861870" w:rsidRDefault="00861870" w:rsidP="00496F7D">
            <w:pPr>
              <w:rPr>
                <w:rFonts w:eastAsia="Calibri"/>
                <w:sz w:val="28"/>
                <w:szCs w:val="28"/>
              </w:rPr>
            </w:pPr>
          </w:p>
        </w:tc>
        <w:tc>
          <w:tcPr>
            <w:tcW w:w="2588" w:type="dxa"/>
          </w:tcPr>
          <w:p w14:paraId="6AFEA600" w14:textId="77777777" w:rsidR="00861870" w:rsidRDefault="00861870" w:rsidP="00496F7D">
            <w:pPr>
              <w:rPr>
                <w:rFonts w:eastAsia="Calibri"/>
                <w:sz w:val="28"/>
                <w:szCs w:val="28"/>
              </w:rPr>
            </w:pPr>
          </w:p>
        </w:tc>
        <w:tc>
          <w:tcPr>
            <w:tcW w:w="2588" w:type="dxa"/>
          </w:tcPr>
          <w:p w14:paraId="46332FEE" w14:textId="77777777" w:rsidR="00861870" w:rsidRDefault="00861870" w:rsidP="00496F7D">
            <w:pPr>
              <w:rPr>
                <w:rFonts w:eastAsia="Calibri"/>
                <w:sz w:val="28"/>
                <w:szCs w:val="28"/>
              </w:rPr>
            </w:pPr>
          </w:p>
        </w:tc>
      </w:tr>
      <w:tr w:rsidR="00861870" w14:paraId="32D3D9BB" w14:textId="77777777" w:rsidTr="00861870">
        <w:tc>
          <w:tcPr>
            <w:tcW w:w="2587" w:type="dxa"/>
          </w:tcPr>
          <w:p w14:paraId="28E0CC50" w14:textId="77777777" w:rsidR="00861870" w:rsidRDefault="00861870" w:rsidP="00496F7D">
            <w:pPr>
              <w:rPr>
                <w:rFonts w:eastAsia="Calibri"/>
                <w:sz w:val="28"/>
                <w:szCs w:val="28"/>
              </w:rPr>
            </w:pPr>
          </w:p>
        </w:tc>
        <w:tc>
          <w:tcPr>
            <w:tcW w:w="2588" w:type="dxa"/>
          </w:tcPr>
          <w:p w14:paraId="530AEFD4" w14:textId="77777777" w:rsidR="00861870" w:rsidRDefault="00861870" w:rsidP="00496F7D">
            <w:pPr>
              <w:rPr>
                <w:rFonts w:eastAsia="Calibri"/>
                <w:sz w:val="28"/>
                <w:szCs w:val="28"/>
              </w:rPr>
            </w:pPr>
          </w:p>
        </w:tc>
        <w:tc>
          <w:tcPr>
            <w:tcW w:w="2588" w:type="dxa"/>
          </w:tcPr>
          <w:p w14:paraId="659F7EE4" w14:textId="77777777" w:rsidR="00861870" w:rsidRDefault="00861870" w:rsidP="00496F7D">
            <w:pPr>
              <w:rPr>
                <w:rFonts w:eastAsia="Calibri"/>
                <w:sz w:val="28"/>
                <w:szCs w:val="28"/>
              </w:rPr>
            </w:pPr>
          </w:p>
        </w:tc>
      </w:tr>
      <w:tr w:rsidR="00861870" w14:paraId="08A95821" w14:textId="77777777" w:rsidTr="00861870">
        <w:tc>
          <w:tcPr>
            <w:tcW w:w="2587" w:type="dxa"/>
          </w:tcPr>
          <w:p w14:paraId="3CF0AA79" w14:textId="77777777" w:rsidR="00861870" w:rsidRDefault="00861870" w:rsidP="00496F7D">
            <w:pPr>
              <w:rPr>
                <w:rFonts w:eastAsia="Calibri"/>
                <w:sz w:val="28"/>
                <w:szCs w:val="28"/>
              </w:rPr>
            </w:pPr>
          </w:p>
        </w:tc>
        <w:tc>
          <w:tcPr>
            <w:tcW w:w="2588" w:type="dxa"/>
          </w:tcPr>
          <w:p w14:paraId="77C8B181" w14:textId="77777777" w:rsidR="00861870" w:rsidRDefault="00861870" w:rsidP="00496F7D">
            <w:pPr>
              <w:rPr>
                <w:rFonts w:eastAsia="Calibri"/>
                <w:sz w:val="28"/>
                <w:szCs w:val="28"/>
              </w:rPr>
            </w:pPr>
          </w:p>
        </w:tc>
        <w:tc>
          <w:tcPr>
            <w:tcW w:w="2588" w:type="dxa"/>
          </w:tcPr>
          <w:p w14:paraId="694EA1FD" w14:textId="77777777" w:rsidR="00861870" w:rsidRDefault="00861870" w:rsidP="00496F7D">
            <w:pPr>
              <w:rPr>
                <w:rFonts w:eastAsia="Calibri"/>
                <w:sz w:val="28"/>
                <w:szCs w:val="28"/>
              </w:rPr>
            </w:pPr>
          </w:p>
        </w:tc>
      </w:tr>
      <w:tr w:rsidR="00861870" w14:paraId="65E87D29" w14:textId="77777777" w:rsidTr="00861870">
        <w:tc>
          <w:tcPr>
            <w:tcW w:w="2587" w:type="dxa"/>
          </w:tcPr>
          <w:p w14:paraId="5795E693" w14:textId="77777777" w:rsidR="00861870" w:rsidRDefault="00861870" w:rsidP="00496F7D">
            <w:pPr>
              <w:rPr>
                <w:rFonts w:eastAsia="Calibri"/>
                <w:sz w:val="28"/>
                <w:szCs w:val="28"/>
              </w:rPr>
            </w:pPr>
          </w:p>
        </w:tc>
        <w:tc>
          <w:tcPr>
            <w:tcW w:w="2588" w:type="dxa"/>
          </w:tcPr>
          <w:p w14:paraId="2CBB7191" w14:textId="77777777" w:rsidR="00861870" w:rsidRDefault="00861870" w:rsidP="00496F7D">
            <w:pPr>
              <w:rPr>
                <w:rFonts w:eastAsia="Calibri"/>
                <w:sz w:val="28"/>
                <w:szCs w:val="28"/>
              </w:rPr>
            </w:pPr>
          </w:p>
        </w:tc>
        <w:tc>
          <w:tcPr>
            <w:tcW w:w="2588" w:type="dxa"/>
          </w:tcPr>
          <w:p w14:paraId="2E008B30" w14:textId="77777777" w:rsidR="00861870" w:rsidRDefault="00861870" w:rsidP="00496F7D">
            <w:pPr>
              <w:rPr>
                <w:rFonts w:eastAsia="Calibri"/>
                <w:sz w:val="28"/>
                <w:szCs w:val="28"/>
              </w:rPr>
            </w:pPr>
          </w:p>
        </w:tc>
      </w:tr>
      <w:tr w:rsidR="00861870" w14:paraId="2B7B188F" w14:textId="77777777" w:rsidTr="00861870">
        <w:tc>
          <w:tcPr>
            <w:tcW w:w="2587" w:type="dxa"/>
          </w:tcPr>
          <w:p w14:paraId="6F3C8A16" w14:textId="77777777" w:rsidR="00861870" w:rsidRDefault="00861870" w:rsidP="00496F7D">
            <w:pPr>
              <w:rPr>
                <w:rFonts w:eastAsia="Calibri"/>
                <w:sz w:val="28"/>
                <w:szCs w:val="28"/>
              </w:rPr>
            </w:pPr>
          </w:p>
        </w:tc>
        <w:tc>
          <w:tcPr>
            <w:tcW w:w="2588" w:type="dxa"/>
          </w:tcPr>
          <w:p w14:paraId="008A601D" w14:textId="77777777" w:rsidR="00861870" w:rsidRDefault="00861870" w:rsidP="00496F7D">
            <w:pPr>
              <w:rPr>
                <w:rFonts w:eastAsia="Calibri"/>
                <w:sz w:val="28"/>
                <w:szCs w:val="28"/>
              </w:rPr>
            </w:pPr>
          </w:p>
        </w:tc>
        <w:tc>
          <w:tcPr>
            <w:tcW w:w="2588" w:type="dxa"/>
          </w:tcPr>
          <w:p w14:paraId="5795DE39" w14:textId="77777777" w:rsidR="00861870" w:rsidRDefault="00861870" w:rsidP="00496F7D">
            <w:pPr>
              <w:rPr>
                <w:rFonts w:eastAsia="Calibri"/>
                <w:sz w:val="28"/>
                <w:szCs w:val="28"/>
              </w:rPr>
            </w:pPr>
          </w:p>
        </w:tc>
      </w:tr>
      <w:tr w:rsidR="00861870" w14:paraId="79236724" w14:textId="77777777" w:rsidTr="00861870">
        <w:tc>
          <w:tcPr>
            <w:tcW w:w="2587" w:type="dxa"/>
          </w:tcPr>
          <w:p w14:paraId="289F8006" w14:textId="77777777" w:rsidR="00861870" w:rsidRDefault="00861870" w:rsidP="00496F7D">
            <w:pPr>
              <w:rPr>
                <w:rFonts w:eastAsia="Calibri"/>
                <w:sz w:val="28"/>
                <w:szCs w:val="28"/>
              </w:rPr>
            </w:pPr>
          </w:p>
        </w:tc>
        <w:tc>
          <w:tcPr>
            <w:tcW w:w="2588" w:type="dxa"/>
          </w:tcPr>
          <w:p w14:paraId="09FF1F94" w14:textId="77777777" w:rsidR="00861870" w:rsidRDefault="00861870" w:rsidP="00496F7D">
            <w:pPr>
              <w:rPr>
                <w:rFonts w:eastAsia="Calibri"/>
                <w:sz w:val="28"/>
                <w:szCs w:val="28"/>
              </w:rPr>
            </w:pPr>
          </w:p>
        </w:tc>
        <w:tc>
          <w:tcPr>
            <w:tcW w:w="2588" w:type="dxa"/>
          </w:tcPr>
          <w:p w14:paraId="1B6B297D" w14:textId="77777777" w:rsidR="00861870" w:rsidRDefault="00861870" w:rsidP="00496F7D">
            <w:pPr>
              <w:rPr>
                <w:rFonts w:eastAsia="Calibri"/>
                <w:sz w:val="28"/>
                <w:szCs w:val="28"/>
              </w:rPr>
            </w:pPr>
          </w:p>
        </w:tc>
      </w:tr>
      <w:tr w:rsidR="00861870" w14:paraId="205BF82C" w14:textId="77777777" w:rsidTr="00861870">
        <w:tc>
          <w:tcPr>
            <w:tcW w:w="2587" w:type="dxa"/>
          </w:tcPr>
          <w:p w14:paraId="088ABFC0" w14:textId="77777777" w:rsidR="00861870" w:rsidRDefault="00861870" w:rsidP="00496F7D">
            <w:pPr>
              <w:rPr>
                <w:rFonts w:eastAsia="Calibri"/>
                <w:sz w:val="28"/>
                <w:szCs w:val="28"/>
              </w:rPr>
            </w:pPr>
          </w:p>
        </w:tc>
        <w:tc>
          <w:tcPr>
            <w:tcW w:w="2588" w:type="dxa"/>
          </w:tcPr>
          <w:p w14:paraId="4DEACD51" w14:textId="77777777" w:rsidR="00861870" w:rsidRDefault="00861870" w:rsidP="00496F7D">
            <w:pPr>
              <w:rPr>
                <w:rFonts w:eastAsia="Calibri"/>
                <w:sz w:val="28"/>
                <w:szCs w:val="28"/>
              </w:rPr>
            </w:pPr>
          </w:p>
        </w:tc>
        <w:tc>
          <w:tcPr>
            <w:tcW w:w="2588" w:type="dxa"/>
          </w:tcPr>
          <w:p w14:paraId="43D3687A" w14:textId="77777777" w:rsidR="00861870" w:rsidRDefault="00861870" w:rsidP="00496F7D">
            <w:pPr>
              <w:rPr>
                <w:rFonts w:eastAsia="Calibri"/>
                <w:sz w:val="28"/>
                <w:szCs w:val="28"/>
              </w:rPr>
            </w:pPr>
          </w:p>
        </w:tc>
      </w:tr>
      <w:tr w:rsidR="00861870" w14:paraId="4D3488A3" w14:textId="77777777" w:rsidTr="00861870">
        <w:tc>
          <w:tcPr>
            <w:tcW w:w="2587" w:type="dxa"/>
          </w:tcPr>
          <w:p w14:paraId="0FB2622E" w14:textId="77777777" w:rsidR="00861870" w:rsidRDefault="00861870" w:rsidP="00496F7D">
            <w:pPr>
              <w:rPr>
                <w:rFonts w:eastAsia="Calibri"/>
                <w:sz w:val="28"/>
                <w:szCs w:val="28"/>
              </w:rPr>
            </w:pPr>
          </w:p>
        </w:tc>
        <w:tc>
          <w:tcPr>
            <w:tcW w:w="2588" w:type="dxa"/>
          </w:tcPr>
          <w:p w14:paraId="496D30C3" w14:textId="77777777" w:rsidR="00861870" w:rsidRDefault="00861870" w:rsidP="00496F7D">
            <w:pPr>
              <w:rPr>
                <w:rFonts w:eastAsia="Calibri"/>
                <w:sz w:val="28"/>
                <w:szCs w:val="28"/>
              </w:rPr>
            </w:pPr>
          </w:p>
        </w:tc>
        <w:tc>
          <w:tcPr>
            <w:tcW w:w="2588" w:type="dxa"/>
          </w:tcPr>
          <w:p w14:paraId="7CF48F90" w14:textId="77777777" w:rsidR="00861870" w:rsidRDefault="00861870" w:rsidP="00496F7D">
            <w:pPr>
              <w:rPr>
                <w:rFonts w:eastAsia="Calibri"/>
                <w:sz w:val="28"/>
                <w:szCs w:val="28"/>
              </w:rPr>
            </w:pPr>
          </w:p>
        </w:tc>
      </w:tr>
      <w:tr w:rsidR="00E34747" w14:paraId="7A84199B" w14:textId="77777777" w:rsidTr="00861870">
        <w:tc>
          <w:tcPr>
            <w:tcW w:w="2587" w:type="dxa"/>
          </w:tcPr>
          <w:p w14:paraId="4DEFBF9C" w14:textId="77777777" w:rsidR="00E34747" w:rsidRDefault="00E34747" w:rsidP="00496F7D">
            <w:pPr>
              <w:rPr>
                <w:rFonts w:eastAsia="Calibri"/>
                <w:sz w:val="28"/>
                <w:szCs w:val="28"/>
              </w:rPr>
            </w:pPr>
          </w:p>
        </w:tc>
        <w:tc>
          <w:tcPr>
            <w:tcW w:w="2588" w:type="dxa"/>
          </w:tcPr>
          <w:p w14:paraId="0196A1B6" w14:textId="77777777" w:rsidR="00E34747" w:rsidRDefault="00E34747" w:rsidP="00496F7D">
            <w:pPr>
              <w:rPr>
                <w:rFonts w:eastAsia="Calibri"/>
                <w:sz w:val="28"/>
                <w:szCs w:val="28"/>
              </w:rPr>
            </w:pPr>
          </w:p>
        </w:tc>
        <w:tc>
          <w:tcPr>
            <w:tcW w:w="2588" w:type="dxa"/>
          </w:tcPr>
          <w:p w14:paraId="0AC67506" w14:textId="77777777" w:rsidR="00E34747" w:rsidRDefault="00E34747" w:rsidP="00496F7D">
            <w:pPr>
              <w:rPr>
                <w:rFonts w:eastAsia="Calibri"/>
                <w:sz w:val="28"/>
                <w:szCs w:val="28"/>
              </w:rPr>
            </w:pPr>
          </w:p>
        </w:tc>
      </w:tr>
    </w:tbl>
    <w:p w14:paraId="343D9EEE" w14:textId="77777777" w:rsidR="000527CF" w:rsidRDefault="000527CF" w:rsidP="00496F7D">
      <w:pPr>
        <w:rPr>
          <w:rFonts w:eastAsia="Calibri"/>
          <w:sz w:val="28"/>
          <w:szCs w:val="28"/>
        </w:rPr>
      </w:pPr>
    </w:p>
    <w:p w14:paraId="102FA1FD" w14:textId="77777777" w:rsidR="000527CF" w:rsidRDefault="000527CF" w:rsidP="00496F7D">
      <w:pPr>
        <w:rPr>
          <w:rFonts w:eastAsia="Calibri"/>
          <w:sz w:val="28"/>
          <w:szCs w:val="28"/>
        </w:rPr>
      </w:pPr>
    </w:p>
    <w:p w14:paraId="7F0EEE20" w14:textId="65175293" w:rsidR="000527CF" w:rsidRDefault="00C03692" w:rsidP="00496F7D">
      <w:pPr>
        <w:rPr>
          <w:rFonts w:eastAsia="Calibri"/>
          <w:sz w:val="28"/>
          <w:szCs w:val="28"/>
        </w:rPr>
      </w:pPr>
      <w:r>
        <w:rPr>
          <w:rFonts w:eastAsia="Calibri"/>
          <w:sz w:val="28"/>
          <w:szCs w:val="28"/>
        </w:rPr>
        <w:t xml:space="preserve">Dataskyddsombudet har rådfrågats </w:t>
      </w:r>
      <w:sdt>
        <w:sdtPr>
          <w:rPr>
            <w:rFonts w:eastAsia="Calibri"/>
            <w:sz w:val="28"/>
            <w:szCs w:val="28"/>
          </w:rPr>
          <w:id w:val="1596595717"/>
          <w14:checkbox>
            <w14:checked w14:val="0"/>
            <w14:checkedState w14:val="2612" w14:font="MS Gothic"/>
            <w14:uncheckedState w14:val="2610" w14:font="MS Gothic"/>
          </w14:checkbox>
        </w:sdtPr>
        <w:sdtEndPr/>
        <w:sdtContent>
          <w:r w:rsidR="00046C41">
            <w:rPr>
              <w:rFonts w:ascii="MS Gothic" w:eastAsia="MS Gothic" w:hAnsi="MS Gothic" w:hint="eastAsia"/>
              <w:sz w:val="28"/>
              <w:szCs w:val="28"/>
            </w:rPr>
            <w:t>☐</w:t>
          </w:r>
        </w:sdtContent>
      </w:sdt>
    </w:p>
    <w:p w14:paraId="6BE9F9BA" w14:textId="77777777" w:rsidR="000527CF" w:rsidRDefault="000527CF" w:rsidP="00496F7D">
      <w:pPr>
        <w:rPr>
          <w:rFonts w:eastAsia="Calibri"/>
          <w:sz w:val="28"/>
          <w:szCs w:val="28"/>
        </w:rPr>
      </w:pPr>
    </w:p>
    <w:p w14:paraId="47AA0D0F" w14:textId="77777777" w:rsidR="000527CF" w:rsidRDefault="000527CF" w:rsidP="00496F7D">
      <w:pPr>
        <w:rPr>
          <w:rFonts w:eastAsia="Calibri"/>
          <w:sz w:val="28"/>
          <w:szCs w:val="28"/>
        </w:rPr>
      </w:pPr>
    </w:p>
    <w:p w14:paraId="2E3C6B84" w14:textId="019E7E65" w:rsidR="000527CF" w:rsidRDefault="00A66FD1" w:rsidP="00496F7D">
      <w:pPr>
        <w:rPr>
          <w:rFonts w:eastAsia="Calibri"/>
          <w:sz w:val="28"/>
          <w:szCs w:val="28"/>
        </w:rPr>
      </w:pPr>
      <w:r>
        <w:rPr>
          <w:rFonts w:eastAsia="Calibri"/>
          <w:sz w:val="28"/>
          <w:szCs w:val="28"/>
        </w:rPr>
        <w:t>Dataskyddsombudets eventuella kommentar:</w:t>
      </w:r>
    </w:p>
    <w:p w14:paraId="1617F696" w14:textId="77777777" w:rsidR="00A66FD1" w:rsidRDefault="00A66FD1" w:rsidP="00496F7D">
      <w:pPr>
        <w:rPr>
          <w:rFonts w:eastAsia="Calibri"/>
          <w:sz w:val="28"/>
          <w:szCs w:val="28"/>
        </w:rPr>
      </w:pPr>
    </w:p>
    <w:p w14:paraId="09BFAFEA" w14:textId="77777777" w:rsidR="000527CF" w:rsidRDefault="000527CF" w:rsidP="00496F7D">
      <w:pPr>
        <w:rPr>
          <w:rFonts w:eastAsia="Calibri"/>
          <w:sz w:val="28"/>
          <w:szCs w:val="28"/>
        </w:rPr>
      </w:pPr>
    </w:p>
    <w:p w14:paraId="51478A92" w14:textId="77777777" w:rsidR="000527CF" w:rsidRDefault="000527CF" w:rsidP="00496F7D">
      <w:pPr>
        <w:rPr>
          <w:rFonts w:eastAsia="Calibri"/>
          <w:sz w:val="28"/>
          <w:szCs w:val="28"/>
        </w:rPr>
      </w:pPr>
    </w:p>
    <w:p w14:paraId="65A796E8" w14:textId="77777777" w:rsidR="0035477E" w:rsidRDefault="0035477E">
      <w:pPr>
        <w:rPr>
          <w:rFonts w:eastAsia="Calibri"/>
          <w:sz w:val="28"/>
          <w:szCs w:val="28"/>
        </w:rPr>
      </w:pPr>
      <w:r>
        <w:rPr>
          <w:rFonts w:eastAsia="Calibri"/>
          <w:sz w:val="28"/>
          <w:szCs w:val="28"/>
        </w:rPr>
        <w:br w:type="page"/>
      </w:r>
    </w:p>
    <w:p w14:paraId="2B2358C0" w14:textId="64E479B9" w:rsidR="00D91CA7" w:rsidRDefault="00D91CA7" w:rsidP="00D91CA7">
      <w:pPr>
        <w:rPr>
          <w:rFonts w:eastAsia="Calibri"/>
          <w:b/>
          <w:bCs/>
          <w:sz w:val="28"/>
          <w:szCs w:val="28"/>
        </w:rPr>
      </w:pPr>
      <w:r w:rsidRPr="008D4A85">
        <w:rPr>
          <w:rFonts w:eastAsia="Calibri"/>
          <w:b/>
          <w:bCs/>
          <w:sz w:val="28"/>
          <w:szCs w:val="28"/>
        </w:rPr>
        <w:lastRenderedPageBreak/>
        <w:t>1</w:t>
      </w:r>
      <w:r w:rsidR="008D4A85" w:rsidRPr="008D4A85">
        <w:rPr>
          <w:rFonts w:eastAsia="Calibri"/>
          <w:b/>
          <w:bCs/>
          <w:sz w:val="28"/>
          <w:szCs w:val="28"/>
        </w:rPr>
        <w:t>.</w:t>
      </w:r>
      <w:r w:rsidRPr="008D4A85">
        <w:rPr>
          <w:rFonts w:eastAsia="Calibri"/>
          <w:b/>
          <w:bCs/>
          <w:sz w:val="28"/>
          <w:szCs w:val="28"/>
        </w:rPr>
        <w:t xml:space="preserve"> Beskriv personuppgiftsbehandlingen och dess syfte</w:t>
      </w:r>
    </w:p>
    <w:p w14:paraId="0BE94D1E" w14:textId="77777777" w:rsidR="00046C41" w:rsidRPr="008D4A85" w:rsidRDefault="00046C41" w:rsidP="00D91CA7">
      <w:pPr>
        <w:rPr>
          <w:rFonts w:eastAsia="Calibri"/>
          <w:b/>
          <w:bCs/>
          <w:sz w:val="28"/>
          <w:szCs w:val="28"/>
        </w:rPr>
      </w:pPr>
    </w:p>
    <w:p w14:paraId="06109173" w14:textId="31272575" w:rsidR="00D91CA7" w:rsidRDefault="00046C41" w:rsidP="00D91CA7">
      <w:pPr>
        <w:rPr>
          <w:rFonts w:eastAsia="Calibri"/>
        </w:rPr>
      </w:pPr>
      <w:r w:rsidRPr="00046F7F">
        <w:rPr>
          <w:rFonts w:eastAsia="Calibri"/>
        </w:rPr>
        <w:t>Fyll här i en kort beskrivning av personuppgiftsbehandlingen och syftet med den, dvs. vad ni vill uppnå med behandlingen, vilka personuppgifter som behandlas, var personuppgifterna kommer lagras/sparas och hur länge samt om någon person/organisation som inte hör till KI ska ta del av uppgifterna.</w:t>
      </w:r>
    </w:p>
    <w:p w14:paraId="58EBC178" w14:textId="77777777" w:rsidR="00D91CA7" w:rsidRDefault="00D91CA7" w:rsidP="00D91CA7">
      <w:pPr>
        <w:rPr>
          <w:rFonts w:eastAsia="Calibri"/>
        </w:rPr>
      </w:pPr>
    </w:p>
    <w:sdt>
      <w:sdtPr>
        <w:rPr>
          <w:rFonts w:eastAsia="Calibri"/>
        </w:rPr>
        <w:id w:val="809361936"/>
        <w:placeholder>
          <w:docPart w:val="E06F21D0C9154618B9FA81FC5AA7B982"/>
        </w:placeholder>
        <w:showingPlcHdr/>
        <w:text/>
      </w:sdtPr>
      <w:sdtEndPr/>
      <w:sdtContent>
        <w:p w14:paraId="29D9DEFE" w14:textId="6EC879E7" w:rsidR="00137C08" w:rsidRDefault="00137C08" w:rsidP="00D91CA7">
          <w:pPr>
            <w:rPr>
              <w:rFonts w:eastAsia="Calibri"/>
            </w:rPr>
          </w:pPr>
          <w:r w:rsidRPr="00785FCA">
            <w:rPr>
              <w:rStyle w:val="Platshllartext"/>
            </w:rPr>
            <w:t>Klicka eller tryck här för att ange text.</w:t>
          </w:r>
        </w:p>
      </w:sdtContent>
    </w:sdt>
    <w:p w14:paraId="6769F953" w14:textId="77777777" w:rsidR="00D91CA7" w:rsidRDefault="00D91CA7" w:rsidP="00D91CA7">
      <w:pPr>
        <w:rPr>
          <w:rFonts w:eastAsia="Calibri"/>
        </w:rPr>
      </w:pPr>
      <w:r>
        <w:rPr>
          <w:rFonts w:eastAsia="Calibri"/>
        </w:rPr>
        <w:br w:type="page"/>
      </w:r>
    </w:p>
    <w:p w14:paraId="23A8F74F" w14:textId="309EAA86" w:rsidR="00496F7D" w:rsidRPr="00BC068E" w:rsidRDefault="005F56F6" w:rsidP="00496F7D">
      <w:pPr>
        <w:rPr>
          <w:rFonts w:eastAsia="Calibri"/>
          <w:b/>
          <w:bCs/>
          <w:sz w:val="28"/>
          <w:szCs w:val="28"/>
        </w:rPr>
      </w:pPr>
      <w:r w:rsidRPr="00BC068E">
        <w:rPr>
          <w:rFonts w:eastAsia="Calibri"/>
          <w:b/>
          <w:bCs/>
          <w:sz w:val="28"/>
          <w:szCs w:val="28"/>
        </w:rPr>
        <w:lastRenderedPageBreak/>
        <w:t>2</w:t>
      </w:r>
      <w:r w:rsidR="008D4A85" w:rsidRPr="00BC068E">
        <w:rPr>
          <w:rFonts w:eastAsia="Calibri"/>
          <w:b/>
          <w:bCs/>
          <w:sz w:val="28"/>
          <w:szCs w:val="28"/>
        </w:rPr>
        <w:t>.</w:t>
      </w:r>
      <w:r w:rsidR="00496F7D" w:rsidRPr="00BC068E">
        <w:rPr>
          <w:rFonts w:eastAsia="Calibri"/>
          <w:b/>
          <w:bCs/>
          <w:sz w:val="28"/>
          <w:szCs w:val="28"/>
        </w:rPr>
        <w:t xml:space="preserve"> </w:t>
      </w:r>
      <w:r w:rsidR="008702F9" w:rsidRPr="00BC068E">
        <w:rPr>
          <w:rFonts w:eastAsia="Calibri"/>
          <w:b/>
          <w:bCs/>
          <w:sz w:val="28"/>
          <w:szCs w:val="28"/>
        </w:rPr>
        <w:t xml:space="preserve">Beskriv </w:t>
      </w:r>
      <w:r w:rsidR="00ED6689" w:rsidRPr="00BC068E">
        <w:rPr>
          <w:rFonts w:eastAsia="Calibri"/>
          <w:b/>
          <w:bCs/>
          <w:sz w:val="28"/>
          <w:szCs w:val="28"/>
        </w:rPr>
        <w:t>omfattningen av personuppgiftsbehandlingen</w:t>
      </w:r>
    </w:p>
    <w:p w14:paraId="2424615A" w14:textId="77777777" w:rsidR="00496F7D" w:rsidRPr="00CE6C31" w:rsidRDefault="00496F7D" w:rsidP="00496F7D">
      <w:pPr>
        <w:rPr>
          <w:rFonts w:eastAsia="Calibri"/>
          <w:sz w:val="28"/>
          <w:szCs w:val="28"/>
        </w:rPr>
      </w:pPr>
    </w:p>
    <w:p w14:paraId="1E8480D7" w14:textId="4C9E894B" w:rsidR="00137C08" w:rsidRDefault="00137C08" w:rsidP="00496F7D">
      <w:pPr>
        <w:rPr>
          <w:rFonts w:eastAsia="Calibri"/>
        </w:rPr>
      </w:pPr>
      <w:r w:rsidRPr="00046F7F">
        <w:rPr>
          <w:rFonts w:eastAsia="Calibri"/>
        </w:rPr>
        <w:t>Redogör för vilka personuppgifter som kommer att behandlas, om det är känsliga personuppgifter eller personuppgifter som rör lagöverträdelser, hur många registrerade det är fråga om, hur länge behandlingen planeras pågå samt om det finns anledning anta att den registrerade är i ett underläge eller i beroendeställning och därmed mer sårbar.</w:t>
      </w:r>
    </w:p>
    <w:p w14:paraId="36371CCE" w14:textId="77777777" w:rsidR="00137C08" w:rsidRDefault="00137C08" w:rsidP="00496F7D">
      <w:pPr>
        <w:rPr>
          <w:rFonts w:eastAsia="Calibri"/>
        </w:rPr>
      </w:pPr>
    </w:p>
    <w:sdt>
      <w:sdtPr>
        <w:rPr>
          <w:rFonts w:eastAsia="Calibri"/>
          <w:b/>
          <w:bCs/>
          <w:sz w:val="28"/>
          <w:szCs w:val="28"/>
        </w:rPr>
        <w:id w:val="-1712411804"/>
        <w:placeholder>
          <w:docPart w:val="F2507591F9B54C4DA96B4F3D7F7AEDE6"/>
        </w:placeholder>
        <w:showingPlcHdr/>
        <w:text/>
      </w:sdtPr>
      <w:sdtEndPr/>
      <w:sdtContent>
        <w:p w14:paraId="71408501" w14:textId="48399667" w:rsidR="00137C08" w:rsidRDefault="00137C08" w:rsidP="00496F7D">
          <w:pPr>
            <w:rPr>
              <w:rFonts w:eastAsia="Calibri"/>
              <w:b/>
              <w:bCs/>
              <w:sz w:val="28"/>
              <w:szCs w:val="28"/>
            </w:rPr>
          </w:pPr>
          <w:r w:rsidRPr="00785FCA">
            <w:rPr>
              <w:rStyle w:val="Platshllartext"/>
            </w:rPr>
            <w:t>Klicka eller tryck här för att ange text.</w:t>
          </w:r>
        </w:p>
      </w:sdtContent>
    </w:sdt>
    <w:p w14:paraId="7099855F" w14:textId="77777777" w:rsidR="00137C08" w:rsidRDefault="00137C08" w:rsidP="00496F7D">
      <w:pPr>
        <w:rPr>
          <w:rFonts w:eastAsia="Calibri"/>
          <w:b/>
          <w:bCs/>
          <w:sz w:val="28"/>
          <w:szCs w:val="28"/>
        </w:rPr>
      </w:pPr>
    </w:p>
    <w:p w14:paraId="04278DAD" w14:textId="7C72E90E" w:rsidR="00137C08" w:rsidRDefault="00137C08">
      <w:pPr>
        <w:rPr>
          <w:rFonts w:eastAsia="Calibri"/>
          <w:b/>
          <w:bCs/>
          <w:sz w:val="28"/>
          <w:szCs w:val="28"/>
        </w:rPr>
      </w:pPr>
      <w:r>
        <w:rPr>
          <w:rFonts w:eastAsia="Calibri"/>
          <w:b/>
          <w:bCs/>
          <w:sz w:val="28"/>
          <w:szCs w:val="28"/>
        </w:rPr>
        <w:br w:type="page"/>
      </w:r>
    </w:p>
    <w:p w14:paraId="7B072534" w14:textId="124535A4" w:rsidR="0089039A" w:rsidRDefault="000A5401" w:rsidP="00496F7D">
      <w:pPr>
        <w:rPr>
          <w:rFonts w:eastAsia="Calibri"/>
          <w:b/>
          <w:bCs/>
          <w:sz w:val="28"/>
          <w:szCs w:val="28"/>
        </w:rPr>
      </w:pPr>
      <w:r>
        <w:rPr>
          <w:rFonts w:eastAsia="Calibri"/>
          <w:b/>
          <w:bCs/>
          <w:sz w:val="28"/>
          <w:szCs w:val="28"/>
        </w:rPr>
        <w:lastRenderedPageBreak/>
        <w:t>3</w:t>
      </w:r>
      <w:r w:rsidRPr="00BC068E">
        <w:rPr>
          <w:rFonts w:eastAsia="Calibri"/>
          <w:b/>
          <w:bCs/>
          <w:sz w:val="28"/>
          <w:szCs w:val="28"/>
        </w:rPr>
        <w:t>. Be</w:t>
      </w:r>
      <w:r>
        <w:rPr>
          <w:rFonts w:eastAsia="Calibri"/>
          <w:b/>
          <w:bCs/>
          <w:sz w:val="28"/>
          <w:szCs w:val="28"/>
        </w:rPr>
        <w:t xml:space="preserve">döm om </w:t>
      </w:r>
      <w:r w:rsidRPr="00BC068E">
        <w:rPr>
          <w:rFonts w:eastAsia="Calibri"/>
          <w:b/>
          <w:bCs/>
          <w:sz w:val="28"/>
          <w:szCs w:val="28"/>
        </w:rPr>
        <w:t>personuppgiftsbehandlingen</w:t>
      </w:r>
      <w:r>
        <w:rPr>
          <w:rFonts w:eastAsia="Calibri"/>
          <w:b/>
          <w:bCs/>
          <w:sz w:val="28"/>
          <w:szCs w:val="28"/>
        </w:rPr>
        <w:t xml:space="preserve"> är nödvändig och proportionell i förhållande till syftet</w:t>
      </w:r>
    </w:p>
    <w:p w14:paraId="6628A475" w14:textId="77777777" w:rsidR="00046C41" w:rsidRDefault="00046C41" w:rsidP="00496F7D">
      <w:pPr>
        <w:rPr>
          <w:rFonts w:eastAsia="Calibri"/>
          <w:b/>
          <w:bCs/>
          <w:sz w:val="28"/>
          <w:szCs w:val="28"/>
        </w:rPr>
      </w:pPr>
    </w:p>
    <w:p w14:paraId="7AFB6175" w14:textId="51018892" w:rsidR="00046C41" w:rsidRDefault="00046C41" w:rsidP="00496F7D">
      <w:pPr>
        <w:rPr>
          <w:rFonts w:eastAsia="Calibri"/>
        </w:rPr>
      </w:pPr>
      <w:r>
        <w:rPr>
          <w:rFonts w:eastAsia="Calibri"/>
        </w:rPr>
        <w:t xml:space="preserve">Ange den rättsliga grunden för behandlingen. </w:t>
      </w:r>
      <w:r w:rsidRPr="00046F7F">
        <w:rPr>
          <w:rFonts w:eastAsia="Calibri"/>
        </w:rPr>
        <w:t xml:space="preserve">Vid behandling för forskningsändamål är den rättsliga grunden </w:t>
      </w:r>
      <w:r w:rsidRPr="00046F7F">
        <w:rPr>
          <w:rFonts w:eastAsia="Calibri"/>
          <w:i/>
          <w:iCs/>
        </w:rPr>
        <w:t xml:space="preserve">nödvändig behandling för att utföra en uppgift av allmänt </w:t>
      </w:r>
      <w:r w:rsidRPr="00046F7F">
        <w:rPr>
          <w:rFonts w:eastAsia="Calibri"/>
        </w:rPr>
        <w:t>intresse. Beskriv</w:t>
      </w:r>
      <w:r>
        <w:rPr>
          <w:rFonts w:eastAsia="Calibri"/>
        </w:rPr>
        <w:t xml:space="preserve"> om behandlingen är nödvändig för ändamålet eller om det finns andra sätt att nå syftet. Redogör också för hur kvaliteten i data och lagrings- och uppgiftsminimering säkerställs.</w:t>
      </w:r>
    </w:p>
    <w:p w14:paraId="04750A67" w14:textId="77777777" w:rsidR="00046C41" w:rsidRDefault="00046C41" w:rsidP="00496F7D">
      <w:pPr>
        <w:rPr>
          <w:rFonts w:eastAsia="Calibri"/>
        </w:rPr>
      </w:pPr>
    </w:p>
    <w:sdt>
      <w:sdtPr>
        <w:rPr>
          <w:rFonts w:eastAsia="Calibri"/>
        </w:rPr>
        <w:id w:val="959304101"/>
        <w:placeholder>
          <w:docPart w:val="9CB15BC6CD6F4362A490E6C25579205A"/>
        </w:placeholder>
        <w:showingPlcHdr/>
        <w:text/>
      </w:sdtPr>
      <w:sdtEndPr/>
      <w:sdtContent>
        <w:p w14:paraId="0D10A419" w14:textId="0D9F77BE" w:rsidR="00046C41" w:rsidRDefault="00046C41" w:rsidP="00496F7D">
          <w:pPr>
            <w:rPr>
              <w:rFonts w:eastAsia="Calibri"/>
            </w:rPr>
          </w:pPr>
          <w:r w:rsidRPr="00785FCA">
            <w:rPr>
              <w:rStyle w:val="Platshllartext"/>
            </w:rPr>
            <w:t>Klicka eller tryck här för att ange text.</w:t>
          </w:r>
        </w:p>
      </w:sdtContent>
    </w:sdt>
    <w:p w14:paraId="3178E47B" w14:textId="77777777" w:rsidR="0089039A" w:rsidRDefault="0089039A">
      <w:pPr>
        <w:rPr>
          <w:rFonts w:eastAsia="Calibri"/>
        </w:rPr>
      </w:pPr>
      <w:r>
        <w:rPr>
          <w:rFonts w:eastAsia="Calibri"/>
        </w:rPr>
        <w:br w:type="page"/>
      </w:r>
    </w:p>
    <w:p w14:paraId="49212198" w14:textId="6B9BAE3E" w:rsidR="009E729A" w:rsidRDefault="000350D9" w:rsidP="009E729A">
      <w:pPr>
        <w:pStyle w:val="Rubrik2"/>
      </w:pPr>
      <w:r>
        <w:lastRenderedPageBreak/>
        <w:t>4</w:t>
      </w:r>
      <w:r w:rsidR="009E729A">
        <w:t>. Riskhantering</w:t>
      </w:r>
    </w:p>
    <w:p w14:paraId="28990082" w14:textId="77777777" w:rsidR="007F1280" w:rsidRDefault="009E729A" w:rsidP="009E729A">
      <w:pPr>
        <w:spacing w:line="300" w:lineRule="atLeast"/>
      </w:pPr>
      <w:r w:rsidRPr="00AC3224">
        <w:t xml:space="preserve">Dokumentera </w:t>
      </w:r>
      <w:r w:rsidRPr="00AC3224">
        <w:rPr>
          <w:b/>
        </w:rPr>
        <w:t>risker</w:t>
      </w:r>
      <w:r w:rsidRPr="00AC3224">
        <w:t xml:space="preserve"> och vilka tekniska eller organisatoriska </w:t>
      </w:r>
      <w:r w:rsidRPr="00AC3224">
        <w:rPr>
          <w:b/>
        </w:rPr>
        <w:t>åtgärder</w:t>
      </w:r>
      <w:r w:rsidRPr="00AC3224">
        <w:t xml:space="preserve"> som vidtas för att minimera respektive identifierad risk</w:t>
      </w:r>
      <w:r>
        <w:t xml:space="preserve"> under detta steg</w:t>
      </w:r>
      <w:r w:rsidRPr="00AC3224">
        <w:t xml:space="preserve">. </w:t>
      </w:r>
      <w:r w:rsidR="007F67F1">
        <w:t xml:space="preserve">Tänk på att särskilt beakta risker som </w:t>
      </w:r>
      <w:r w:rsidR="001B024B">
        <w:t>avser den registrerades integritetsintresse</w:t>
      </w:r>
      <w:r w:rsidR="007F1280">
        <w:t xml:space="preserve">, förtroende och fri- och rättigheter. </w:t>
      </w:r>
    </w:p>
    <w:p w14:paraId="17129BE3" w14:textId="5520FD05" w:rsidR="009E729A" w:rsidRDefault="009E729A" w:rsidP="009E729A">
      <w:pPr>
        <w:spacing w:line="300" w:lineRule="atLeast"/>
        <w:rPr>
          <w:rFonts w:ascii="Garamond" w:hAnsi="Garamond"/>
          <w:i/>
          <w:iCs/>
          <w:szCs w:val="20"/>
        </w:rPr>
      </w:pPr>
      <w:r>
        <w:br/>
      </w:r>
      <w:r w:rsidR="00DF22CB" w:rsidRPr="001E3074">
        <w:t xml:space="preserve">Riskhanteringen kan dokumenteras här i mallen eller i separat bilaga. </w:t>
      </w:r>
      <w:r w:rsidRPr="001E3074">
        <w:t>Om bilaga används, ange detta</w:t>
      </w:r>
      <w:r w:rsidRPr="001E3074">
        <w:rPr>
          <w:rFonts w:ascii="Garamond" w:hAnsi="Garamond"/>
          <w:i/>
          <w:iCs/>
          <w:szCs w:val="20"/>
        </w:rPr>
        <w:t>.</w:t>
      </w:r>
    </w:p>
    <w:p w14:paraId="3162840E" w14:textId="77777777" w:rsidR="009E729A" w:rsidRDefault="009E729A" w:rsidP="009E729A">
      <w:pPr>
        <w:pStyle w:val="Rubrik3"/>
      </w:pPr>
      <w:r>
        <w:t>Riskbedömning</w:t>
      </w:r>
    </w:p>
    <w:p w14:paraId="2B70D791" w14:textId="4591720E" w:rsidR="009E729A" w:rsidRDefault="009E729A" w:rsidP="009E729A">
      <w:r w:rsidRPr="00502B7D">
        <w:t xml:space="preserve">Fundera kring </w:t>
      </w:r>
      <w:r w:rsidR="006D075F">
        <w:t xml:space="preserve">vilka risker personuppgiftsbehandlingen innebär och </w:t>
      </w:r>
      <w:r w:rsidRPr="00502B7D">
        <w:t xml:space="preserve">vad som är acceptabel risknivå </w:t>
      </w:r>
      <w:r>
        <w:t xml:space="preserve">utifrån </w:t>
      </w:r>
      <w:r w:rsidRPr="00502B7D">
        <w:t>kombination av konsekvens och sannolikhet.</w:t>
      </w:r>
    </w:p>
    <w:p w14:paraId="7AD54035" w14:textId="77777777" w:rsidR="00322DD5" w:rsidRDefault="00322DD5" w:rsidP="009E729A"/>
    <w:p w14:paraId="33EE3B92" w14:textId="77777777" w:rsidR="004C10CD" w:rsidRDefault="004C10CD" w:rsidP="004C10CD">
      <w:r>
        <w:t>Exempel på risker:</w:t>
      </w:r>
    </w:p>
    <w:p w14:paraId="55701187" w14:textId="77777777" w:rsidR="004C10CD" w:rsidRDefault="004C10CD" w:rsidP="004C10CD"/>
    <w:p w14:paraId="475D3871" w14:textId="77777777" w:rsidR="004C10CD" w:rsidRDefault="004C10CD" w:rsidP="004C10CD">
      <w:r>
        <w:t>Att personuppgifter röjs för obehöriga</w:t>
      </w:r>
    </w:p>
    <w:p w14:paraId="5E4B1D11" w14:textId="77777777" w:rsidR="004C10CD" w:rsidRDefault="004C10CD" w:rsidP="004C10CD">
      <w:r>
        <w:t>Dataintrång</w:t>
      </w:r>
    </w:p>
    <w:p w14:paraId="02A7031A" w14:textId="77777777" w:rsidR="004C10CD" w:rsidRDefault="004C10CD" w:rsidP="004C10CD">
      <w:r>
        <w:t xml:space="preserve">Oavsiktlig radering, förvanskning, </w:t>
      </w:r>
    </w:p>
    <w:p w14:paraId="5C2E9B77" w14:textId="77777777" w:rsidR="004C10CD" w:rsidRDefault="004C10CD" w:rsidP="004C10CD">
      <w:r>
        <w:t>Översvämning</w:t>
      </w:r>
    </w:p>
    <w:p w14:paraId="030F05B8" w14:textId="77777777" w:rsidR="004C10CD" w:rsidRDefault="004C10CD" w:rsidP="004C10CD"/>
    <w:p w14:paraId="725B1405" w14:textId="77777777" w:rsidR="004C10CD" w:rsidRDefault="004C10CD" w:rsidP="004C10CD">
      <w:r>
        <w:t>Exempel på konsekvenser:</w:t>
      </w:r>
    </w:p>
    <w:p w14:paraId="2B1BFC28" w14:textId="77777777" w:rsidR="004C10CD" w:rsidRDefault="004C10CD" w:rsidP="004C10CD"/>
    <w:p w14:paraId="6BA54A25" w14:textId="77777777" w:rsidR="004C10CD" w:rsidRDefault="004C10CD" w:rsidP="004C10CD">
      <w:r>
        <w:t>Enskildas integritet blir kränkt</w:t>
      </w:r>
    </w:p>
    <w:p w14:paraId="3F1A4F73" w14:textId="77777777" w:rsidR="004C10CD" w:rsidRDefault="004C10CD" w:rsidP="004C10CD">
      <w:r>
        <w:t>Förtroendet för KI skadas</w:t>
      </w:r>
    </w:p>
    <w:p w14:paraId="7874F774" w14:textId="77777777" w:rsidR="004C10CD" w:rsidRDefault="004C10CD" w:rsidP="004C10CD"/>
    <w:p w14:paraId="06C07220" w14:textId="77777777" w:rsidR="00C83320" w:rsidRDefault="00C83320" w:rsidP="00C83320">
      <w:pPr>
        <w:pStyle w:val="Rubrik3"/>
      </w:pPr>
      <w:r>
        <w:t xml:space="preserve">Konsekvens </w:t>
      </w:r>
    </w:p>
    <w:tbl>
      <w:tblPr>
        <w:tblStyle w:val="Tabellrutnt"/>
        <w:tblW w:w="7939" w:type="dxa"/>
        <w:tblInd w:w="108" w:type="dxa"/>
        <w:tblLayout w:type="fixed"/>
        <w:tblLook w:val="04A0" w:firstRow="1" w:lastRow="0" w:firstColumn="1" w:lastColumn="0" w:noHBand="0" w:noVBand="1"/>
        <w:tblCaption w:val="Definition av olika grader av risk."/>
      </w:tblPr>
      <w:tblGrid>
        <w:gridCol w:w="1701"/>
        <w:gridCol w:w="709"/>
        <w:gridCol w:w="3260"/>
        <w:gridCol w:w="2269"/>
      </w:tblGrid>
      <w:tr w:rsidR="00C83320" w:rsidRPr="004D5430" w14:paraId="62BE81A6" w14:textId="77777777" w:rsidTr="00907668">
        <w:trPr>
          <w:tblHeader/>
        </w:trPr>
        <w:tc>
          <w:tcPr>
            <w:tcW w:w="1701" w:type="dxa"/>
            <w:tcBorders>
              <w:top w:val="single" w:sz="4" w:space="0" w:color="auto"/>
            </w:tcBorders>
            <w:shd w:val="clear" w:color="auto" w:fill="D9D9D9" w:themeFill="background1" w:themeFillShade="D9"/>
          </w:tcPr>
          <w:p w14:paraId="1FE6EDF9" w14:textId="77777777" w:rsidR="00C83320" w:rsidRPr="004D5430" w:rsidRDefault="00C83320" w:rsidP="00907668">
            <w:pPr>
              <w:keepNext/>
              <w:keepLines/>
              <w:tabs>
                <w:tab w:val="left" w:pos="2051"/>
              </w:tabs>
              <w:rPr>
                <w:rFonts w:cstheme="minorHAnsi"/>
                <w:b/>
                <w:sz w:val="20"/>
                <w:szCs w:val="20"/>
              </w:rPr>
            </w:pPr>
            <w:r w:rsidRPr="004D5430">
              <w:rPr>
                <w:rFonts w:cstheme="minorHAnsi"/>
                <w:b/>
                <w:sz w:val="20"/>
                <w:szCs w:val="20"/>
              </w:rPr>
              <w:t>Påverkansgrad</w:t>
            </w:r>
          </w:p>
        </w:tc>
        <w:tc>
          <w:tcPr>
            <w:tcW w:w="709" w:type="dxa"/>
            <w:tcBorders>
              <w:top w:val="single" w:sz="4" w:space="0" w:color="auto"/>
            </w:tcBorders>
            <w:shd w:val="clear" w:color="auto" w:fill="D9D9D9" w:themeFill="background1" w:themeFillShade="D9"/>
          </w:tcPr>
          <w:p w14:paraId="794433B5" w14:textId="77777777" w:rsidR="00C83320" w:rsidRPr="004D5430" w:rsidRDefault="00C83320" w:rsidP="00907668">
            <w:pPr>
              <w:keepNext/>
              <w:keepLines/>
              <w:tabs>
                <w:tab w:val="left" w:pos="2051"/>
              </w:tabs>
              <w:ind w:right="-113"/>
              <w:rPr>
                <w:rFonts w:cstheme="minorHAnsi"/>
                <w:b/>
                <w:sz w:val="20"/>
                <w:szCs w:val="20"/>
              </w:rPr>
            </w:pPr>
            <w:r w:rsidRPr="004D5430">
              <w:rPr>
                <w:rFonts w:cstheme="minorHAnsi"/>
                <w:b/>
                <w:sz w:val="20"/>
                <w:szCs w:val="20"/>
              </w:rPr>
              <w:t>Värde</w:t>
            </w:r>
          </w:p>
        </w:tc>
        <w:tc>
          <w:tcPr>
            <w:tcW w:w="3260" w:type="dxa"/>
            <w:tcBorders>
              <w:top w:val="single" w:sz="4" w:space="0" w:color="auto"/>
            </w:tcBorders>
            <w:shd w:val="clear" w:color="auto" w:fill="D9D9D9" w:themeFill="background1" w:themeFillShade="D9"/>
          </w:tcPr>
          <w:p w14:paraId="4880A72E" w14:textId="77777777" w:rsidR="00C83320" w:rsidRPr="004D5430" w:rsidRDefault="00C83320" w:rsidP="00907668">
            <w:pPr>
              <w:keepNext/>
              <w:keepLines/>
              <w:tabs>
                <w:tab w:val="left" w:pos="2051"/>
              </w:tabs>
              <w:rPr>
                <w:rFonts w:cstheme="minorHAnsi"/>
                <w:b/>
                <w:sz w:val="20"/>
                <w:szCs w:val="20"/>
              </w:rPr>
            </w:pPr>
            <w:r w:rsidRPr="004D5430">
              <w:rPr>
                <w:rFonts w:cstheme="minorHAnsi"/>
                <w:b/>
                <w:sz w:val="20"/>
                <w:szCs w:val="20"/>
              </w:rPr>
              <w:t>Definition</w:t>
            </w:r>
          </w:p>
        </w:tc>
        <w:tc>
          <w:tcPr>
            <w:tcW w:w="2269" w:type="dxa"/>
            <w:tcBorders>
              <w:top w:val="single" w:sz="4" w:space="0" w:color="auto"/>
            </w:tcBorders>
            <w:shd w:val="clear" w:color="auto" w:fill="D9D9D9" w:themeFill="background1" w:themeFillShade="D9"/>
          </w:tcPr>
          <w:p w14:paraId="0A9A7671" w14:textId="77777777" w:rsidR="00C83320" w:rsidRPr="004D5430" w:rsidRDefault="00C83320" w:rsidP="00907668">
            <w:pPr>
              <w:keepNext/>
              <w:keepLines/>
              <w:tabs>
                <w:tab w:val="left" w:pos="2051"/>
              </w:tabs>
              <w:rPr>
                <w:rFonts w:cstheme="minorHAnsi"/>
                <w:b/>
                <w:sz w:val="20"/>
                <w:szCs w:val="20"/>
              </w:rPr>
            </w:pPr>
            <w:r w:rsidRPr="004D5430">
              <w:rPr>
                <w:rFonts w:cstheme="minorHAnsi"/>
                <w:b/>
                <w:sz w:val="20"/>
                <w:szCs w:val="20"/>
              </w:rPr>
              <w:t>Ev</w:t>
            </w:r>
            <w:r>
              <w:rPr>
                <w:rFonts w:cstheme="minorHAnsi"/>
                <w:b/>
                <w:sz w:val="20"/>
                <w:szCs w:val="20"/>
              </w:rPr>
              <w:t>.</w:t>
            </w:r>
            <w:r w:rsidRPr="004D5430">
              <w:rPr>
                <w:rFonts w:cstheme="minorHAnsi"/>
                <w:b/>
                <w:sz w:val="20"/>
                <w:szCs w:val="20"/>
              </w:rPr>
              <w:t xml:space="preserve"> egen definition</w:t>
            </w:r>
          </w:p>
        </w:tc>
      </w:tr>
      <w:tr w:rsidR="00C83320" w:rsidRPr="004D5430" w14:paraId="0EDC0FF6" w14:textId="77777777" w:rsidTr="00907668">
        <w:tc>
          <w:tcPr>
            <w:tcW w:w="1701" w:type="dxa"/>
          </w:tcPr>
          <w:p w14:paraId="4180AAC6" w14:textId="77777777" w:rsidR="00C83320" w:rsidRPr="004D5430" w:rsidRDefault="00C83320" w:rsidP="00907668">
            <w:pPr>
              <w:keepNext/>
              <w:keepLines/>
              <w:tabs>
                <w:tab w:val="left" w:pos="2051"/>
              </w:tabs>
              <w:rPr>
                <w:rFonts w:cstheme="minorHAnsi"/>
                <w:sz w:val="20"/>
                <w:szCs w:val="20"/>
              </w:rPr>
            </w:pPr>
            <w:r>
              <w:rPr>
                <w:rFonts w:cstheme="minorHAnsi"/>
                <w:sz w:val="20"/>
                <w:szCs w:val="20"/>
              </w:rPr>
              <w:t>Allvarlig</w:t>
            </w:r>
          </w:p>
        </w:tc>
        <w:tc>
          <w:tcPr>
            <w:tcW w:w="709" w:type="dxa"/>
            <w:shd w:val="clear" w:color="auto" w:fill="auto"/>
          </w:tcPr>
          <w:p w14:paraId="0024563C" w14:textId="77777777" w:rsidR="00C83320" w:rsidRPr="004D5430" w:rsidRDefault="00C83320" w:rsidP="00907668">
            <w:pPr>
              <w:keepNext/>
              <w:keepLines/>
              <w:tabs>
                <w:tab w:val="left" w:pos="2051"/>
              </w:tabs>
              <w:rPr>
                <w:rFonts w:cstheme="minorHAnsi"/>
                <w:sz w:val="20"/>
                <w:szCs w:val="20"/>
              </w:rPr>
            </w:pPr>
            <w:r>
              <w:rPr>
                <w:rFonts w:cstheme="minorHAnsi"/>
                <w:sz w:val="20"/>
                <w:szCs w:val="20"/>
              </w:rPr>
              <w:t>4</w:t>
            </w:r>
          </w:p>
        </w:tc>
        <w:tc>
          <w:tcPr>
            <w:tcW w:w="3260" w:type="dxa"/>
          </w:tcPr>
          <w:p w14:paraId="0D0CE948" w14:textId="77777777" w:rsidR="00C83320" w:rsidRPr="004D5430" w:rsidRDefault="00C83320" w:rsidP="00907668">
            <w:pPr>
              <w:keepNext/>
              <w:keepLines/>
              <w:tabs>
                <w:tab w:val="left" w:pos="2051"/>
              </w:tabs>
              <w:rPr>
                <w:rFonts w:cstheme="minorHAnsi"/>
                <w:sz w:val="20"/>
                <w:szCs w:val="20"/>
              </w:rPr>
            </w:pPr>
            <w:r>
              <w:rPr>
                <w:rFonts w:cstheme="minorHAnsi"/>
                <w:sz w:val="20"/>
                <w:szCs w:val="20"/>
              </w:rPr>
              <w:t>Registrerade kan påverkas på ett allvarligt sätt.</w:t>
            </w:r>
          </w:p>
        </w:tc>
        <w:tc>
          <w:tcPr>
            <w:tcW w:w="2269" w:type="dxa"/>
            <w:shd w:val="clear" w:color="auto" w:fill="auto"/>
          </w:tcPr>
          <w:p w14:paraId="435E2C73" w14:textId="77777777" w:rsidR="00C83320" w:rsidRPr="004D5430" w:rsidRDefault="00C83320" w:rsidP="00907668">
            <w:pPr>
              <w:keepNext/>
              <w:keepLines/>
              <w:tabs>
                <w:tab w:val="left" w:pos="2051"/>
              </w:tabs>
              <w:rPr>
                <w:rFonts w:cstheme="minorHAnsi"/>
                <w:sz w:val="20"/>
                <w:szCs w:val="20"/>
              </w:rPr>
            </w:pPr>
          </w:p>
        </w:tc>
      </w:tr>
      <w:tr w:rsidR="00C83320" w:rsidRPr="004D5430" w14:paraId="4F197336" w14:textId="77777777" w:rsidTr="00907668">
        <w:tc>
          <w:tcPr>
            <w:tcW w:w="1701" w:type="dxa"/>
          </w:tcPr>
          <w:p w14:paraId="2B5D12E8" w14:textId="77777777" w:rsidR="00C83320" w:rsidRPr="004D5430" w:rsidRDefault="00C83320" w:rsidP="00907668">
            <w:pPr>
              <w:keepNext/>
              <w:keepLines/>
              <w:tabs>
                <w:tab w:val="left" w:pos="2051"/>
              </w:tabs>
              <w:rPr>
                <w:rFonts w:cstheme="minorHAnsi"/>
                <w:sz w:val="20"/>
                <w:szCs w:val="20"/>
              </w:rPr>
            </w:pPr>
            <w:r>
              <w:rPr>
                <w:rFonts w:cstheme="minorHAnsi"/>
                <w:sz w:val="20"/>
                <w:szCs w:val="20"/>
              </w:rPr>
              <w:t>Kännbar</w:t>
            </w:r>
          </w:p>
        </w:tc>
        <w:tc>
          <w:tcPr>
            <w:tcW w:w="709" w:type="dxa"/>
            <w:shd w:val="clear" w:color="auto" w:fill="auto"/>
          </w:tcPr>
          <w:p w14:paraId="2CAB0D26" w14:textId="77777777" w:rsidR="00C83320" w:rsidRPr="004D5430" w:rsidRDefault="00C83320" w:rsidP="00907668">
            <w:pPr>
              <w:keepNext/>
              <w:keepLines/>
              <w:tabs>
                <w:tab w:val="left" w:pos="2051"/>
              </w:tabs>
              <w:rPr>
                <w:rFonts w:cstheme="minorHAnsi"/>
                <w:sz w:val="20"/>
                <w:szCs w:val="20"/>
              </w:rPr>
            </w:pPr>
            <w:r>
              <w:rPr>
                <w:rFonts w:cstheme="minorHAnsi"/>
                <w:sz w:val="20"/>
                <w:szCs w:val="20"/>
              </w:rPr>
              <w:t>3</w:t>
            </w:r>
          </w:p>
        </w:tc>
        <w:tc>
          <w:tcPr>
            <w:tcW w:w="3260" w:type="dxa"/>
          </w:tcPr>
          <w:p w14:paraId="39242D7E" w14:textId="77777777" w:rsidR="00C83320" w:rsidRPr="004D5430" w:rsidRDefault="00C83320" w:rsidP="00907668">
            <w:pPr>
              <w:keepNext/>
              <w:keepLines/>
              <w:tabs>
                <w:tab w:val="left" w:pos="2051"/>
              </w:tabs>
              <w:rPr>
                <w:rFonts w:cstheme="minorHAnsi"/>
                <w:sz w:val="20"/>
                <w:szCs w:val="20"/>
              </w:rPr>
            </w:pPr>
            <w:r>
              <w:rPr>
                <w:rFonts w:cstheme="minorHAnsi"/>
                <w:sz w:val="20"/>
                <w:szCs w:val="20"/>
              </w:rPr>
              <w:t>Registrerade kan påverkas på ett kännbart sätt.</w:t>
            </w:r>
          </w:p>
        </w:tc>
        <w:tc>
          <w:tcPr>
            <w:tcW w:w="2269" w:type="dxa"/>
            <w:shd w:val="clear" w:color="auto" w:fill="auto"/>
          </w:tcPr>
          <w:p w14:paraId="3BF20793" w14:textId="77777777" w:rsidR="00C83320" w:rsidRPr="004D5430" w:rsidRDefault="00C83320" w:rsidP="00907668">
            <w:pPr>
              <w:keepNext/>
              <w:keepLines/>
              <w:tabs>
                <w:tab w:val="left" w:pos="2051"/>
              </w:tabs>
              <w:rPr>
                <w:rFonts w:cstheme="minorHAnsi"/>
                <w:sz w:val="20"/>
                <w:szCs w:val="20"/>
              </w:rPr>
            </w:pPr>
          </w:p>
        </w:tc>
      </w:tr>
      <w:tr w:rsidR="00C83320" w:rsidRPr="004D5430" w14:paraId="60AD00B3" w14:textId="77777777" w:rsidTr="00907668">
        <w:tc>
          <w:tcPr>
            <w:tcW w:w="1701" w:type="dxa"/>
          </w:tcPr>
          <w:p w14:paraId="1E65AC2C" w14:textId="77777777" w:rsidR="00C83320" w:rsidRPr="004D5430" w:rsidRDefault="00C83320" w:rsidP="00907668">
            <w:pPr>
              <w:keepNext/>
              <w:keepLines/>
              <w:tabs>
                <w:tab w:val="left" w:pos="2051"/>
              </w:tabs>
              <w:rPr>
                <w:rFonts w:cstheme="minorHAnsi"/>
                <w:sz w:val="20"/>
                <w:szCs w:val="20"/>
              </w:rPr>
            </w:pPr>
            <w:r>
              <w:rPr>
                <w:rFonts w:cstheme="minorHAnsi"/>
                <w:sz w:val="20"/>
                <w:szCs w:val="20"/>
              </w:rPr>
              <w:t>Lindrig</w:t>
            </w:r>
          </w:p>
        </w:tc>
        <w:tc>
          <w:tcPr>
            <w:tcW w:w="709" w:type="dxa"/>
            <w:shd w:val="clear" w:color="auto" w:fill="auto"/>
          </w:tcPr>
          <w:p w14:paraId="3D8AC763" w14:textId="77777777" w:rsidR="00C83320" w:rsidRPr="004D5430" w:rsidRDefault="00C83320" w:rsidP="00907668">
            <w:pPr>
              <w:keepNext/>
              <w:keepLines/>
              <w:tabs>
                <w:tab w:val="left" w:pos="2051"/>
              </w:tabs>
              <w:rPr>
                <w:rFonts w:cstheme="minorHAnsi"/>
                <w:sz w:val="20"/>
                <w:szCs w:val="20"/>
              </w:rPr>
            </w:pPr>
            <w:r>
              <w:rPr>
                <w:rFonts w:cstheme="minorHAnsi"/>
                <w:sz w:val="20"/>
                <w:szCs w:val="20"/>
              </w:rPr>
              <w:t>2</w:t>
            </w:r>
          </w:p>
        </w:tc>
        <w:tc>
          <w:tcPr>
            <w:tcW w:w="3260" w:type="dxa"/>
          </w:tcPr>
          <w:p w14:paraId="100FEBAC" w14:textId="77777777" w:rsidR="00C83320" w:rsidRPr="004D5430" w:rsidRDefault="00C83320" w:rsidP="00907668">
            <w:pPr>
              <w:keepNext/>
              <w:keepLines/>
              <w:tabs>
                <w:tab w:val="left" w:pos="2051"/>
              </w:tabs>
              <w:rPr>
                <w:rFonts w:cstheme="minorHAnsi"/>
                <w:sz w:val="20"/>
                <w:szCs w:val="20"/>
              </w:rPr>
            </w:pPr>
            <w:r>
              <w:rPr>
                <w:rFonts w:cstheme="minorHAnsi"/>
                <w:sz w:val="20"/>
                <w:szCs w:val="20"/>
              </w:rPr>
              <w:t xml:space="preserve">Eventuell påverkan bedöms vara lindrig </w:t>
            </w:r>
          </w:p>
        </w:tc>
        <w:tc>
          <w:tcPr>
            <w:tcW w:w="2269" w:type="dxa"/>
            <w:shd w:val="clear" w:color="auto" w:fill="auto"/>
          </w:tcPr>
          <w:p w14:paraId="4DD0DCA2" w14:textId="77777777" w:rsidR="00C83320" w:rsidRPr="004D5430" w:rsidRDefault="00C83320" w:rsidP="00907668">
            <w:pPr>
              <w:keepNext/>
              <w:keepLines/>
              <w:tabs>
                <w:tab w:val="left" w:pos="2051"/>
              </w:tabs>
              <w:rPr>
                <w:rFonts w:cstheme="minorHAnsi"/>
                <w:sz w:val="20"/>
                <w:szCs w:val="20"/>
              </w:rPr>
            </w:pPr>
          </w:p>
        </w:tc>
      </w:tr>
      <w:tr w:rsidR="00C83320" w:rsidRPr="004D5430" w14:paraId="4446EB57" w14:textId="77777777" w:rsidTr="00907668">
        <w:tc>
          <w:tcPr>
            <w:tcW w:w="1701" w:type="dxa"/>
            <w:tcBorders>
              <w:bottom w:val="single" w:sz="4" w:space="0" w:color="auto"/>
            </w:tcBorders>
          </w:tcPr>
          <w:p w14:paraId="6800C8AA" w14:textId="77777777" w:rsidR="00C83320" w:rsidRPr="004D5430" w:rsidRDefault="00C83320" w:rsidP="00907668">
            <w:pPr>
              <w:keepNext/>
              <w:keepLines/>
              <w:tabs>
                <w:tab w:val="left" w:pos="2051"/>
              </w:tabs>
              <w:rPr>
                <w:rFonts w:cstheme="minorHAnsi"/>
                <w:sz w:val="20"/>
                <w:szCs w:val="20"/>
              </w:rPr>
            </w:pPr>
            <w:r>
              <w:rPr>
                <w:rFonts w:cstheme="minorHAnsi"/>
                <w:sz w:val="20"/>
                <w:szCs w:val="20"/>
              </w:rPr>
              <w:t>Försumbar</w:t>
            </w:r>
          </w:p>
        </w:tc>
        <w:tc>
          <w:tcPr>
            <w:tcW w:w="709" w:type="dxa"/>
            <w:tcBorders>
              <w:bottom w:val="single" w:sz="4" w:space="0" w:color="auto"/>
            </w:tcBorders>
            <w:shd w:val="clear" w:color="auto" w:fill="auto"/>
          </w:tcPr>
          <w:p w14:paraId="011F0258" w14:textId="77777777" w:rsidR="00C83320" w:rsidRPr="004D5430" w:rsidRDefault="00C83320" w:rsidP="00907668">
            <w:pPr>
              <w:keepNext/>
              <w:keepLines/>
              <w:tabs>
                <w:tab w:val="left" w:pos="2051"/>
              </w:tabs>
              <w:rPr>
                <w:rFonts w:cstheme="minorHAnsi"/>
                <w:sz w:val="20"/>
                <w:szCs w:val="20"/>
              </w:rPr>
            </w:pPr>
            <w:r>
              <w:rPr>
                <w:rFonts w:cstheme="minorHAnsi"/>
                <w:sz w:val="20"/>
                <w:szCs w:val="20"/>
              </w:rPr>
              <w:t>1</w:t>
            </w:r>
          </w:p>
        </w:tc>
        <w:tc>
          <w:tcPr>
            <w:tcW w:w="3260" w:type="dxa"/>
            <w:tcBorders>
              <w:bottom w:val="single" w:sz="4" w:space="0" w:color="auto"/>
            </w:tcBorders>
          </w:tcPr>
          <w:p w14:paraId="1DA9A29E" w14:textId="77777777" w:rsidR="00C83320" w:rsidRPr="004D5430" w:rsidRDefault="00C83320" w:rsidP="00907668">
            <w:pPr>
              <w:keepNext/>
              <w:keepLines/>
              <w:tabs>
                <w:tab w:val="left" w:pos="2051"/>
              </w:tabs>
              <w:rPr>
                <w:rFonts w:cstheme="minorHAnsi"/>
                <w:sz w:val="20"/>
                <w:szCs w:val="20"/>
              </w:rPr>
            </w:pPr>
            <w:r>
              <w:rPr>
                <w:rFonts w:cstheme="minorHAnsi"/>
                <w:sz w:val="20"/>
                <w:szCs w:val="20"/>
              </w:rPr>
              <w:t>Konsekvensen bedöms vara försumbar för de registrerade.</w:t>
            </w:r>
          </w:p>
        </w:tc>
        <w:tc>
          <w:tcPr>
            <w:tcW w:w="2269" w:type="dxa"/>
            <w:tcBorders>
              <w:bottom w:val="single" w:sz="4" w:space="0" w:color="auto"/>
            </w:tcBorders>
            <w:shd w:val="clear" w:color="auto" w:fill="auto"/>
          </w:tcPr>
          <w:p w14:paraId="0FD0472B" w14:textId="77777777" w:rsidR="00C83320" w:rsidRPr="004D5430" w:rsidRDefault="00C83320" w:rsidP="00907668">
            <w:pPr>
              <w:keepNext/>
              <w:keepLines/>
              <w:tabs>
                <w:tab w:val="left" w:pos="2051"/>
              </w:tabs>
              <w:rPr>
                <w:rFonts w:cstheme="minorHAnsi"/>
                <w:sz w:val="20"/>
                <w:szCs w:val="20"/>
              </w:rPr>
            </w:pPr>
          </w:p>
        </w:tc>
      </w:tr>
    </w:tbl>
    <w:p w14:paraId="6FBF38F7" w14:textId="77777777" w:rsidR="00C83320" w:rsidRDefault="00C83320" w:rsidP="00C83320">
      <w:pPr>
        <w:pStyle w:val="Rubrik3"/>
      </w:pPr>
      <w:r>
        <w:t>Sannolikhet</w:t>
      </w:r>
    </w:p>
    <w:tbl>
      <w:tblPr>
        <w:tblStyle w:val="Tabellrutnt"/>
        <w:tblW w:w="7939" w:type="dxa"/>
        <w:tblInd w:w="108" w:type="dxa"/>
        <w:tblLayout w:type="fixed"/>
        <w:tblLook w:val="04A0" w:firstRow="1" w:lastRow="0" w:firstColumn="1" w:lastColumn="0" w:noHBand="0" w:noVBand="1"/>
        <w:tblCaption w:val="Definition av olika sannolikhetsgrader."/>
      </w:tblPr>
      <w:tblGrid>
        <w:gridCol w:w="1701"/>
        <w:gridCol w:w="709"/>
        <w:gridCol w:w="3260"/>
        <w:gridCol w:w="2269"/>
      </w:tblGrid>
      <w:tr w:rsidR="00C83320" w:rsidRPr="004D5430" w14:paraId="25152CF9" w14:textId="77777777" w:rsidTr="00907668">
        <w:trPr>
          <w:tblHeader/>
        </w:trPr>
        <w:tc>
          <w:tcPr>
            <w:tcW w:w="1701" w:type="dxa"/>
            <w:shd w:val="clear" w:color="auto" w:fill="D9D9D9" w:themeFill="background1" w:themeFillShade="D9"/>
          </w:tcPr>
          <w:p w14:paraId="15F9417C" w14:textId="77777777" w:rsidR="00C83320" w:rsidRPr="004D5430" w:rsidRDefault="00C83320" w:rsidP="00907668">
            <w:pPr>
              <w:keepNext/>
              <w:keepLines/>
              <w:tabs>
                <w:tab w:val="left" w:pos="2051"/>
              </w:tabs>
              <w:ind w:right="-57"/>
              <w:rPr>
                <w:rFonts w:cstheme="minorHAnsi"/>
                <w:b/>
                <w:sz w:val="20"/>
                <w:szCs w:val="20"/>
              </w:rPr>
            </w:pPr>
            <w:r w:rsidRPr="004D5430">
              <w:rPr>
                <w:rFonts w:cstheme="minorHAnsi"/>
                <w:b/>
                <w:sz w:val="20"/>
                <w:szCs w:val="20"/>
              </w:rPr>
              <w:t>Sannolikhetsgrad</w:t>
            </w:r>
          </w:p>
        </w:tc>
        <w:tc>
          <w:tcPr>
            <w:tcW w:w="709" w:type="dxa"/>
            <w:shd w:val="clear" w:color="auto" w:fill="D9D9D9" w:themeFill="background1" w:themeFillShade="D9"/>
          </w:tcPr>
          <w:p w14:paraId="1651FF4D" w14:textId="77777777" w:rsidR="00C83320" w:rsidRPr="004D5430" w:rsidRDefault="00C83320" w:rsidP="00907668">
            <w:pPr>
              <w:keepNext/>
              <w:keepLines/>
              <w:tabs>
                <w:tab w:val="left" w:pos="2051"/>
              </w:tabs>
              <w:ind w:right="-113"/>
              <w:rPr>
                <w:rFonts w:cstheme="minorHAnsi"/>
                <w:b/>
                <w:sz w:val="20"/>
                <w:szCs w:val="20"/>
              </w:rPr>
            </w:pPr>
            <w:r w:rsidRPr="004D5430">
              <w:rPr>
                <w:rFonts w:cstheme="minorHAnsi"/>
                <w:b/>
                <w:sz w:val="20"/>
                <w:szCs w:val="20"/>
              </w:rPr>
              <w:t>Värde</w:t>
            </w:r>
          </w:p>
        </w:tc>
        <w:tc>
          <w:tcPr>
            <w:tcW w:w="3260" w:type="dxa"/>
            <w:shd w:val="clear" w:color="auto" w:fill="D9D9D9" w:themeFill="background1" w:themeFillShade="D9"/>
          </w:tcPr>
          <w:p w14:paraId="62BBEADD" w14:textId="77777777" w:rsidR="00C83320" w:rsidRPr="004D5430" w:rsidRDefault="00C83320" w:rsidP="00907668">
            <w:pPr>
              <w:keepNext/>
              <w:keepLines/>
              <w:tabs>
                <w:tab w:val="left" w:pos="2051"/>
              </w:tabs>
              <w:rPr>
                <w:rFonts w:cstheme="minorHAnsi"/>
                <w:b/>
                <w:sz w:val="20"/>
                <w:szCs w:val="20"/>
              </w:rPr>
            </w:pPr>
            <w:r w:rsidRPr="004D5430">
              <w:rPr>
                <w:rFonts w:cstheme="minorHAnsi"/>
                <w:b/>
                <w:sz w:val="20"/>
                <w:szCs w:val="20"/>
              </w:rPr>
              <w:t>Definition</w:t>
            </w:r>
          </w:p>
        </w:tc>
        <w:tc>
          <w:tcPr>
            <w:tcW w:w="2269" w:type="dxa"/>
            <w:shd w:val="clear" w:color="auto" w:fill="D9D9D9" w:themeFill="background1" w:themeFillShade="D9"/>
          </w:tcPr>
          <w:p w14:paraId="5E2DFB79" w14:textId="77777777" w:rsidR="00C83320" w:rsidRPr="004D5430" w:rsidRDefault="00C83320" w:rsidP="00907668">
            <w:pPr>
              <w:keepNext/>
              <w:keepLines/>
              <w:tabs>
                <w:tab w:val="left" w:pos="2051"/>
              </w:tabs>
              <w:rPr>
                <w:rFonts w:cstheme="minorHAnsi"/>
                <w:b/>
                <w:sz w:val="20"/>
                <w:szCs w:val="20"/>
              </w:rPr>
            </w:pPr>
            <w:r w:rsidRPr="004D5430">
              <w:rPr>
                <w:rFonts w:cstheme="minorHAnsi"/>
                <w:b/>
                <w:sz w:val="20"/>
                <w:szCs w:val="20"/>
              </w:rPr>
              <w:t>Ev</w:t>
            </w:r>
            <w:r>
              <w:rPr>
                <w:rFonts w:cstheme="minorHAnsi"/>
                <w:b/>
                <w:sz w:val="20"/>
                <w:szCs w:val="20"/>
              </w:rPr>
              <w:t>.</w:t>
            </w:r>
            <w:r w:rsidRPr="004D5430">
              <w:rPr>
                <w:rFonts w:cstheme="minorHAnsi"/>
                <w:b/>
                <w:sz w:val="20"/>
                <w:szCs w:val="20"/>
              </w:rPr>
              <w:t xml:space="preserve"> egen definition</w:t>
            </w:r>
          </w:p>
        </w:tc>
      </w:tr>
      <w:tr w:rsidR="00C83320" w:rsidRPr="004D5430" w14:paraId="53A2D805" w14:textId="77777777" w:rsidTr="00907668">
        <w:tc>
          <w:tcPr>
            <w:tcW w:w="1701" w:type="dxa"/>
          </w:tcPr>
          <w:p w14:paraId="386B0208" w14:textId="77777777" w:rsidR="00C83320" w:rsidRPr="004D5430" w:rsidRDefault="00C83320" w:rsidP="00907668">
            <w:pPr>
              <w:keepNext/>
              <w:keepLines/>
              <w:tabs>
                <w:tab w:val="left" w:pos="2051"/>
              </w:tabs>
              <w:rPr>
                <w:rFonts w:cstheme="minorHAnsi"/>
                <w:sz w:val="20"/>
                <w:szCs w:val="20"/>
              </w:rPr>
            </w:pPr>
            <w:r w:rsidRPr="004D5430">
              <w:rPr>
                <w:rFonts w:cstheme="minorHAnsi"/>
                <w:sz w:val="20"/>
                <w:szCs w:val="20"/>
              </w:rPr>
              <w:t>Stor</w:t>
            </w:r>
          </w:p>
        </w:tc>
        <w:tc>
          <w:tcPr>
            <w:tcW w:w="709" w:type="dxa"/>
            <w:shd w:val="clear" w:color="auto" w:fill="auto"/>
          </w:tcPr>
          <w:p w14:paraId="7C39C1DF" w14:textId="77777777" w:rsidR="00C83320" w:rsidRPr="004D5430" w:rsidRDefault="00C83320" w:rsidP="00907668">
            <w:pPr>
              <w:keepNext/>
              <w:keepLines/>
              <w:tabs>
                <w:tab w:val="left" w:pos="2051"/>
              </w:tabs>
              <w:rPr>
                <w:rFonts w:cstheme="minorHAnsi"/>
                <w:sz w:val="20"/>
                <w:szCs w:val="20"/>
              </w:rPr>
            </w:pPr>
            <w:r>
              <w:rPr>
                <w:rFonts w:cstheme="minorHAnsi"/>
                <w:sz w:val="20"/>
                <w:szCs w:val="20"/>
              </w:rPr>
              <w:t>4</w:t>
            </w:r>
          </w:p>
        </w:tc>
        <w:tc>
          <w:tcPr>
            <w:tcW w:w="3260" w:type="dxa"/>
          </w:tcPr>
          <w:p w14:paraId="4ECF8777" w14:textId="77777777" w:rsidR="00C83320" w:rsidRPr="004D5430" w:rsidRDefault="00C83320" w:rsidP="00907668">
            <w:pPr>
              <w:keepNext/>
              <w:keepLines/>
              <w:tabs>
                <w:tab w:val="left" w:pos="2051"/>
              </w:tabs>
              <w:rPr>
                <w:rFonts w:cstheme="minorHAnsi"/>
                <w:sz w:val="20"/>
                <w:szCs w:val="20"/>
              </w:rPr>
            </w:pPr>
            <w:r w:rsidRPr="004D5430">
              <w:rPr>
                <w:rFonts w:cstheme="minorHAnsi"/>
                <w:sz w:val="20"/>
                <w:szCs w:val="20"/>
              </w:rPr>
              <w:t>Mycket troligt att det inträffar, bara en tidsfråga när</w:t>
            </w:r>
            <w:r>
              <w:rPr>
                <w:rFonts w:cstheme="minorHAnsi"/>
                <w:sz w:val="20"/>
                <w:szCs w:val="20"/>
              </w:rPr>
              <w:t>.</w:t>
            </w:r>
          </w:p>
        </w:tc>
        <w:tc>
          <w:tcPr>
            <w:tcW w:w="2269" w:type="dxa"/>
            <w:shd w:val="clear" w:color="auto" w:fill="auto"/>
          </w:tcPr>
          <w:p w14:paraId="0A8CB906" w14:textId="77777777" w:rsidR="00C83320" w:rsidRPr="004D5430" w:rsidRDefault="00C83320" w:rsidP="00907668">
            <w:pPr>
              <w:keepNext/>
              <w:keepLines/>
              <w:tabs>
                <w:tab w:val="left" w:pos="2051"/>
              </w:tabs>
              <w:rPr>
                <w:rFonts w:cstheme="minorHAnsi"/>
                <w:sz w:val="20"/>
                <w:szCs w:val="20"/>
              </w:rPr>
            </w:pPr>
          </w:p>
        </w:tc>
      </w:tr>
      <w:tr w:rsidR="00C83320" w:rsidRPr="004D5430" w14:paraId="52F768EB" w14:textId="77777777" w:rsidTr="00907668">
        <w:tc>
          <w:tcPr>
            <w:tcW w:w="1701" w:type="dxa"/>
          </w:tcPr>
          <w:p w14:paraId="2946248A" w14:textId="77777777" w:rsidR="00C83320" w:rsidRPr="004D5430" w:rsidRDefault="00C83320" w:rsidP="00907668">
            <w:pPr>
              <w:keepNext/>
              <w:keepLines/>
              <w:tabs>
                <w:tab w:val="left" w:pos="2051"/>
              </w:tabs>
              <w:rPr>
                <w:rFonts w:cstheme="minorHAnsi"/>
                <w:sz w:val="20"/>
                <w:szCs w:val="20"/>
              </w:rPr>
            </w:pPr>
            <w:r w:rsidRPr="004D5430">
              <w:rPr>
                <w:rFonts w:cstheme="minorHAnsi"/>
                <w:sz w:val="20"/>
                <w:szCs w:val="20"/>
              </w:rPr>
              <w:t>Viss</w:t>
            </w:r>
          </w:p>
        </w:tc>
        <w:tc>
          <w:tcPr>
            <w:tcW w:w="709" w:type="dxa"/>
            <w:shd w:val="clear" w:color="auto" w:fill="auto"/>
          </w:tcPr>
          <w:p w14:paraId="02F48B1E" w14:textId="77777777" w:rsidR="00C83320" w:rsidRPr="004D5430" w:rsidRDefault="00C83320" w:rsidP="00907668">
            <w:pPr>
              <w:keepNext/>
              <w:keepLines/>
              <w:tabs>
                <w:tab w:val="left" w:pos="2051"/>
              </w:tabs>
              <w:rPr>
                <w:rFonts w:cstheme="minorHAnsi"/>
                <w:sz w:val="20"/>
                <w:szCs w:val="20"/>
              </w:rPr>
            </w:pPr>
            <w:r>
              <w:rPr>
                <w:rFonts w:cstheme="minorHAnsi"/>
                <w:sz w:val="20"/>
                <w:szCs w:val="20"/>
              </w:rPr>
              <w:t>3</w:t>
            </w:r>
          </w:p>
        </w:tc>
        <w:tc>
          <w:tcPr>
            <w:tcW w:w="3260" w:type="dxa"/>
          </w:tcPr>
          <w:p w14:paraId="7A89AE39" w14:textId="77777777" w:rsidR="00C83320" w:rsidRPr="004D5430" w:rsidRDefault="00C83320" w:rsidP="00907668">
            <w:pPr>
              <w:keepNext/>
              <w:keepLines/>
              <w:tabs>
                <w:tab w:val="left" w:pos="2051"/>
              </w:tabs>
              <w:rPr>
                <w:rFonts w:cstheme="minorHAnsi"/>
                <w:sz w:val="20"/>
                <w:szCs w:val="20"/>
              </w:rPr>
            </w:pPr>
            <w:r w:rsidRPr="004D5430">
              <w:rPr>
                <w:rFonts w:cstheme="minorHAnsi"/>
                <w:sz w:val="20"/>
                <w:szCs w:val="20"/>
              </w:rPr>
              <w:t>Troligt att det inträffar</w:t>
            </w:r>
            <w:r>
              <w:rPr>
                <w:rFonts w:cstheme="minorHAnsi"/>
                <w:sz w:val="20"/>
                <w:szCs w:val="20"/>
              </w:rPr>
              <w:t>.</w:t>
            </w:r>
          </w:p>
        </w:tc>
        <w:tc>
          <w:tcPr>
            <w:tcW w:w="2269" w:type="dxa"/>
            <w:shd w:val="clear" w:color="auto" w:fill="auto"/>
          </w:tcPr>
          <w:p w14:paraId="0EEDC6FC" w14:textId="77777777" w:rsidR="00C83320" w:rsidRPr="004D5430" w:rsidRDefault="00C83320" w:rsidP="00907668">
            <w:pPr>
              <w:keepNext/>
              <w:keepLines/>
              <w:tabs>
                <w:tab w:val="left" w:pos="2051"/>
              </w:tabs>
              <w:rPr>
                <w:rFonts w:cstheme="minorHAnsi"/>
                <w:sz w:val="20"/>
                <w:szCs w:val="20"/>
              </w:rPr>
            </w:pPr>
          </w:p>
        </w:tc>
      </w:tr>
      <w:tr w:rsidR="00C83320" w:rsidRPr="004D5430" w14:paraId="2DB4E496" w14:textId="77777777" w:rsidTr="00907668">
        <w:tc>
          <w:tcPr>
            <w:tcW w:w="1701" w:type="dxa"/>
          </w:tcPr>
          <w:p w14:paraId="7880E220" w14:textId="77777777" w:rsidR="00C83320" w:rsidRPr="004D5430" w:rsidRDefault="00C83320" w:rsidP="00907668">
            <w:pPr>
              <w:keepNext/>
              <w:keepLines/>
              <w:tabs>
                <w:tab w:val="left" w:pos="2051"/>
              </w:tabs>
              <w:rPr>
                <w:rFonts w:cstheme="minorHAnsi"/>
                <w:sz w:val="20"/>
                <w:szCs w:val="20"/>
              </w:rPr>
            </w:pPr>
            <w:r w:rsidRPr="004D5430">
              <w:rPr>
                <w:rFonts w:cstheme="minorHAnsi"/>
                <w:sz w:val="20"/>
                <w:szCs w:val="20"/>
              </w:rPr>
              <w:t>Liten</w:t>
            </w:r>
          </w:p>
        </w:tc>
        <w:tc>
          <w:tcPr>
            <w:tcW w:w="709" w:type="dxa"/>
            <w:shd w:val="clear" w:color="auto" w:fill="auto"/>
          </w:tcPr>
          <w:p w14:paraId="036FCEE7" w14:textId="77777777" w:rsidR="00C83320" w:rsidRPr="004D5430" w:rsidRDefault="00C83320" w:rsidP="00907668">
            <w:pPr>
              <w:keepNext/>
              <w:keepLines/>
              <w:tabs>
                <w:tab w:val="left" w:pos="2051"/>
              </w:tabs>
              <w:rPr>
                <w:rFonts w:cstheme="minorHAnsi"/>
                <w:sz w:val="20"/>
                <w:szCs w:val="20"/>
              </w:rPr>
            </w:pPr>
            <w:r>
              <w:rPr>
                <w:rFonts w:cstheme="minorHAnsi"/>
                <w:sz w:val="20"/>
                <w:szCs w:val="20"/>
              </w:rPr>
              <w:t>2</w:t>
            </w:r>
          </w:p>
        </w:tc>
        <w:tc>
          <w:tcPr>
            <w:tcW w:w="3260" w:type="dxa"/>
          </w:tcPr>
          <w:p w14:paraId="73612F55" w14:textId="77777777" w:rsidR="00C83320" w:rsidRPr="004D5430" w:rsidRDefault="00C83320" w:rsidP="00907668">
            <w:pPr>
              <w:keepNext/>
              <w:keepLines/>
              <w:tabs>
                <w:tab w:val="left" w:pos="2051"/>
              </w:tabs>
              <w:rPr>
                <w:rFonts w:cstheme="minorHAnsi"/>
                <w:sz w:val="20"/>
                <w:szCs w:val="20"/>
              </w:rPr>
            </w:pPr>
            <w:r w:rsidRPr="004D5430">
              <w:rPr>
                <w:rFonts w:cstheme="minorHAnsi"/>
                <w:sz w:val="20"/>
                <w:szCs w:val="20"/>
              </w:rPr>
              <w:t>Mindre trolig</w:t>
            </w:r>
            <w:r>
              <w:rPr>
                <w:rFonts w:cstheme="minorHAnsi"/>
                <w:sz w:val="20"/>
                <w:szCs w:val="20"/>
              </w:rPr>
              <w:t>t</w:t>
            </w:r>
            <w:r w:rsidRPr="004D5430">
              <w:rPr>
                <w:rFonts w:cstheme="minorHAnsi"/>
                <w:sz w:val="20"/>
                <w:szCs w:val="20"/>
              </w:rPr>
              <w:t xml:space="preserve"> att det inträffa</w:t>
            </w:r>
            <w:r>
              <w:rPr>
                <w:rFonts w:cstheme="minorHAnsi"/>
                <w:sz w:val="20"/>
                <w:szCs w:val="20"/>
              </w:rPr>
              <w:t>r.</w:t>
            </w:r>
          </w:p>
        </w:tc>
        <w:tc>
          <w:tcPr>
            <w:tcW w:w="2269" w:type="dxa"/>
            <w:shd w:val="clear" w:color="auto" w:fill="auto"/>
          </w:tcPr>
          <w:p w14:paraId="7261D1A7" w14:textId="77777777" w:rsidR="00C83320" w:rsidRPr="004D5430" w:rsidRDefault="00C83320" w:rsidP="00907668">
            <w:pPr>
              <w:keepNext/>
              <w:keepLines/>
              <w:tabs>
                <w:tab w:val="left" w:pos="2051"/>
              </w:tabs>
              <w:rPr>
                <w:rFonts w:cstheme="minorHAnsi"/>
                <w:sz w:val="20"/>
                <w:szCs w:val="20"/>
              </w:rPr>
            </w:pPr>
          </w:p>
        </w:tc>
      </w:tr>
      <w:tr w:rsidR="00C83320" w:rsidRPr="004D5430" w14:paraId="46AF04E9" w14:textId="77777777" w:rsidTr="00907668">
        <w:tc>
          <w:tcPr>
            <w:tcW w:w="1701" w:type="dxa"/>
          </w:tcPr>
          <w:p w14:paraId="0FB21E25" w14:textId="77777777" w:rsidR="00C83320" w:rsidRPr="004D5430" w:rsidRDefault="00C83320" w:rsidP="00907668">
            <w:pPr>
              <w:keepLines/>
              <w:tabs>
                <w:tab w:val="left" w:pos="2051"/>
              </w:tabs>
              <w:rPr>
                <w:rFonts w:cstheme="minorHAnsi"/>
                <w:sz w:val="20"/>
                <w:szCs w:val="20"/>
              </w:rPr>
            </w:pPr>
            <w:r w:rsidRPr="004D5430">
              <w:rPr>
                <w:rFonts w:cstheme="minorHAnsi"/>
                <w:sz w:val="20"/>
                <w:szCs w:val="20"/>
              </w:rPr>
              <w:t>Mycket liten</w:t>
            </w:r>
          </w:p>
        </w:tc>
        <w:tc>
          <w:tcPr>
            <w:tcW w:w="709" w:type="dxa"/>
            <w:shd w:val="clear" w:color="auto" w:fill="auto"/>
          </w:tcPr>
          <w:p w14:paraId="3F3B2824" w14:textId="77777777" w:rsidR="00C83320" w:rsidRPr="004D5430" w:rsidRDefault="00C83320" w:rsidP="00907668">
            <w:pPr>
              <w:keepLines/>
              <w:tabs>
                <w:tab w:val="left" w:pos="2051"/>
              </w:tabs>
              <w:rPr>
                <w:rFonts w:cstheme="minorHAnsi"/>
                <w:sz w:val="20"/>
                <w:szCs w:val="20"/>
              </w:rPr>
            </w:pPr>
            <w:r>
              <w:rPr>
                <w:rFonts w:cstheme="minorHAnsi"/>
                <w:sz w:val="20"/>
                <w:szCs w:val="20"/>
              </w:rPr>
              <w:t>1</w:t>
            </w:r>
          </w:p>
        </w:tc>
        <w:tc>
          <w:tcPr>
            <w:tcW w:w="3260" w:type="dxa"/>
          </w:tcPr>
          <w:p w14:paraId="5B7FB77B" w14:textId="77777777" w:rsidR="00C83320" w:rsidRPr="004D5430" w:rsidRDefault="00C83320" w:rsidP="00907668">
            <w:pPr>
              <w:keepLines/>
              <w:tabs>
                <w:tab w:val="left" w:pos="2051"/>
              </w:tabs>
              <w:rPr>
                <w:rFonts w:cstheme="minorHAnsi"/>
                <w:sz w:val="20"/>
                <w:szCs w:val="20"/>
              </w:rPr>
            </w:pPr>
            <w:r w:rsidRPr="004D5430">
              <w:rPr>
                <w:rFonts w:cstheme="minorHAnsi"/>
                <w:sz w:val="20"/>
                <w:szCs w:val="20"/>
              </w:rPr>
              <w:t>Det är inte troligt att det inträffar</w:t>
            </w:r>
            <w:r>
              <w:rPr>
                <w:rFonts w:cstheme="minorHAnsi"/>
                <w:sz w:val="20"/>
                <w:szCs w:val="20"/>
              </w:rPr>
              <w:t>.</w:t>
            </w:r>
          </w:p>
        </w:tc>
        <w:tc>
          <w:tcPr>
            <w:tcW w:w="2269" w:type="dxa"/>
            <w:shd w:val="clear" w:color="auto" w:fill="auto"/>
          </w:tcPr>
          <w:p w14:paraId="4DAED1AF" w14:textId="77777777" w:rsidR="00C83320" w:rsidRPr="004D5430" w:rsidRDefault="00C83320" w:rsidP="00907668">
            <w:pPr>
              <w:keepLines/>
              <w:tabs>
                <w:tab w:val="left" w:pos="2051"/>
              </w:tabs>
              <w:rPr>
                <w:rFonts w:cstheme="minorHAnsi"/>
                <w:sz w:val="20"/>
                <w:szCs w:val="20"/>
              </w:rPr>
            </w:pPr>
          </w:p>
        </w:tc>
      </w:tr>
    </w:tbl>
    <w:p w14:paraId="435C2C6C" w14:textId="77777777" w:rsidR="00C83320" w:rsidRDefault="00C83320" w:rsidP="00C83320"/>
    <w:p w14:paraId="4220F38A" w14:textId="77777777" w:rsidR="00C83320" w:rsidRPr="003E51EA" w:rsidRDefault="00C83320" w:rsidP="00C83320">
      <w:pPr>
        <w:pStyle w:val="Rubrik3"/>
      </w:pPr>
      <w:r>
        <w:lastRenderedPageBreak/>
        <w:t>Riskmatris</w:t>
      </w:r>
    </w:p>
    <w:tbl>
      <w:tblPr>
        <w:tblStyle w:val="Tabellrutnt"/>
        <w:tblW w:w="6840" w:type="dxa"/>
        <w:tblInd w:w="-185" w:type="dxa"/>
        <w:shd w:val="clear" w:color="auto" w:fill="FFFFFF" w:themeFill="background1"/>
        <w:tblLayout w:type="fixed"/>
        <w:tblLook w:val="04A0" w:firstRow="1" w:lastRow="0" w:firstColumn="1" w:lastColumn="0" w:noHBand="0" w:noVBand="1"/>
        <w:tblCaption w:val="Riskmatris där konsekvens och sannolikhet anges."/>
      </w:tblPr>
      <w:tblGrid>
        <w:gridCol w:w="1597"/>
        <w:gridCol w:w="395"/>
        <w:gridCol w:w="1068"/>
        <w:gridCol w:w="1258"/>
        <w:gridCol w:w="1172"/>
        <w:gridCol w:w="1350"/>
      </w:tblGrid>
      <w:tr w:rsidR="00C83320" w:rsidRPr="004D5430" w14:paraId="7E50C560" w14:textId="77777777" w:rsidTr="00907668">
        <w:trPr>
          <w:gridAfter w:val="5"/>
          <w:wAfter w:w="5243" w:type="dxa"/>
          <w:trHeight w:val="397"/>
          <w:tblHeader/>
        </w:trPr>
        <w:tc>
          <w:tcPr>
            <w:tcW w:w="1597" w:type="dxa"/>
            <w:tcBorders>
              <w:right w:val="single" w:sz="4" w:space="0" w:color="auto"/>
            </w:tcBorders>
            <w:shd w:val="clear" w:color="auto" w:fill="FFFFFF" w:themeFill="background1"/>
            <w:vAlign w:val="center"/>
          </w:tcPr>
          <w:p w14:paraId="052BD9D7" w14:textId="77777777" w:rsidR="00C83320" w:rsidRPr="008E22EE" w:rsidRDefault="00C83320" w:rsidP="00907668">
            <w:pPr>
              <w:keepNext/>
              <w:keepLines/>
              <w:tabs>
                <w:tab w:val="left" w:pos="2051"/>
              </w:tabs>
              <w:rPr>
                <w:b/>
              </w:rPr>
            </w:pPr>
            <w:r w:rsidRPr="008E22EE">
              <w:rPr>
                <w:b/>
              </w:rPr>
              <w:t>Konsekvens</w:t>
            </w:r>
          </w:p>
        </w:tc>
      </w:tr>
      <w:tr w:rsidR="00C83320" w:rsidRPr="004D5430" w14:paraId="016360AD" w14:textId="77777777" w:rsidTr="00907668">
        <w:trPr>
          <w:trHeight w:val="804"/>
        </w:trPr>
        <w:tc>
          <w:tcPr>
            <w:tcW w:w="1597" w:type="dxa"/>
            <w:shd w:val="clear" w:color="auto" w:fill="FFFFFF" w:themeFill="background1"/>
            <w:vAlign w:val="center"/>
          </w:tcPr>
          <w:p w14:paraId="7BB0DD85" w14:textId="77777777" w:rsidR="00C83320" w:rsidRPr="00951DAD" w:rsidRDefault="00C83320" w:rsidP="00907668">
            <w:pPr>
              <w:keepNext/>
              <w:keepLines/>
              <w:tabs>
                <w:tab w:val="left" w:pos="2051"/>
              </w:tabs>
              <w:rPr>
                <w:b/>
                <w:sz w:val="20"/>
                <w:szCs w:val="20"/>
              </w:rPr>
            </w:pPr>
            <w:r>
              <w:rPr>
                <w:b/>
                <w:sz w:val="20"/>
                <w:szCs w:val="20"/>
              </w:rPr>
              <w:t>Allvarlig</w:t>
            </w:r>
          </w:p>
        </w:tc>
        <w:tc>
          <w:tcPr>
            <w:tcW w:w="395" w:type="dxa"/>
            <w:tcBorders>
              <w:top w:val="single" w:sz="4" w:space="0" w:color="auto"/>
            </w:tcBorders>
            <w:shd w:val="clear" w:color="auto" w:fill="FFFFFF" w:themeFill="background1"/>
            <w:vAlign w:val="center"/>
          </w:tcPr>
          <w:p w14:paraId="4B2F3C04" w14:textId="77777777" w:rsidR="00C83320" w:rsidRPr="00951DAD" w:rsidRDefault="00C83320" w:rsidP="00907668">
            <w:pPr>
              <w:keepNext/>
              <w:keepLines/>
              <w:tabs>
                <w:tab w:val="left" w:pos="2051"/>
              </w:tabs>
              <w:spacing w:before="100" w:beforeAutospacing="1" w:after="100" w:afterAutospacing="1"/>
              <w:ind w:left="-57" w:right="-57"/>
              <w:jc w:val="center"/>
              <w:rPr>
                <w:b/>
                <w:sz w:val="20"/>
                <w:szCs w:val="20"/>
              </w:rPr>
            </w:pPr>
            <w:r>
              <w:rPr>
                <w:b/>
                <w:sz w:val="20"/>
                <w:szCs w:val="20"/>
              </w:rPr>
              <w:t>4</w:t>
            </w:r>
          </w:p>
        </w:tc>
        <w:tc>
          <w:tcPr>
            <w:tcW w:w="1068" w:type="dxa"/>
            <w:tcBorders>
              <w:top w:val="single" w:sz="4" w:space="0" w:color="auto"/>
            </w:tcBorders>
            <w:shd w:val="clear" w:color="auto" w:fill="FFFF00"/>
          </w:tcPr>
          <w:p w14:paraId="6E1E334D" w14:textId="77777777" w:rsidR="00C83320" w:rsidRPr="00900979" w:rsidRDefault="00C83320" w:rsidP="00907668">
            <w:pPr>
              <w:keepNext/>
              <w:keepLines/>
              <w:tabs>
                <w:tab w:val="left" w:pos="2051"/>
              </w:tabs>
              <w:jc w:val="center"/>
              <w:rPr>
                <w:rFonts w:cstheme="minorHAnsi"/>
                <w:sz w:val="20"/>
                <w:szCs w:val="20"/>
              </w:rPr>
            </w:pPr>
          </w:p>
        </w:tc>
        <w:tc>
          <w:tcPr>
            <w:tcW w:w="1258" w:type="dxa"/>
            <w:tcBorders>
              <w:top w:val="single" w:sz="4" w:space="0" w:color="auto"/>
            </w:tcBorders>
            <w:shd w:val="clear" w:color="auto" w:fill="FFC000"/>
          </w:tcPr>
          <w:p w14:paraId="17A3069D" w14:textId="77777777" w:rsidR="00C83320" w:rsidRPr="00900979" w:rsidRDefault="00C83320" w:rsidP="00907668">
            <w:pPr>
              <w:keepNext/>
              <w:keepLines/>
              <w:tabs>
                <w:tab w:val="left" w:pos="2051"/>
              </w:tabs>
              <w:jc w:val="center"/>
              <w:rPr>
                <w:rFonts w:cstheme="minorHAnsi"/>
                <w:sz w:val="20"/>
                <w:szCs w:val="20"/>
              </w:rPr>
            </w:pPr>
          </w:p>
        </w:tc>
        <w:tc>
          <w:tcPr>
            <w:tcW w:w="1172" w:type="dxa"/>
            <w:tcBorders>
              <w:top w:val="single" w:sz="4" w:space="0" w:color="auto"/>
            </w:tcBorders>
            <w:shd w:val="clear" w:color="auto" w:fill="FF0000"/>
          </w:tcPr>
          <w:p w14:paraId="64416F67" w14:textId="77777777" w:rsidR="00C83320" w:rsidRPr="00907668" w:rsidRDefault="00C83320" w:rsidP="00907668">
            <w:pPr>
              <w:keepNext/>
              <w:keepLines/>
              <w:tabs>
                <w:tab w:val="left" w:pos="2051"/>
              </w:tabs>
              <w:jc w:val="center"/>
              <w:rPr>
                <w:rFonts w:cstheme="minorHAnsi"/>
                <w:color w:val="FF0000"/>
                <w:sz w:val="20"/>
                <w:szCs w:val="20"/>
              </w:rPr>
            </w:pPr>
          </w:p>
        </w:tc>
        <w:tc>
          <w:tcPr>
            <w:tcW w:w="1350" w:type="dxa"/>
            <w:tcBorders>
              <w:top w:val="single" w:sz="4" w:space="0" w:color="auto"/>
            </w:tcBorders>
            <w:shd w:val="clear" w:color="auto" w:fill="CC0000"/>
          </w:tcPr>
          <w:p w14:paraId="3D5BAF5D" w14:textId="77777777" w:rsidR="00C83320" w:rsidRPr="00907668" w:rsidRDefault="00C83320" w:rsidP="00907668">
            <w:pPr>
              <w:keepNext/>
              <w:keepLines/>
              <w:tabs>
                <w:tab w:val="left" w:pos="2051"/>
              </w:tabs>
              <w:jc w:val="center"/>
              <w:rPr>
                <w:rFonts w:cstheme="minorHAnsi"/>
                <w:color w:val="000000"/>
                <w:sz w:val="20"/>
                <w:szCs w:val="20"/>
              </w:rPr>
            </w:pPr>
          </w:p>
        </w:tc>
      </w:tr>
      <w:tr w:rsidR="00C83320" w:rsidRPr="004D5430" w14:paraId="5C1B57D5" w14:textId="77777777" w:rsidTr="00907668">
        <w:trPr>
          <w:trHeight w:val="1211"/>
        </w:trPr>
        <w:tc>
          <w:tcPr>
            <w:tcW w:w="1597" w:type="dxa"/>
            <w:shd w:val="clear" w:color="auto" w:fill="FFFFFF" w:themeFill="background1"/>
            <w:vAlign w:val="center"/>
          </w:tcPr>
          <w:p w14:paraId="5C8070D0" w14:textId="77777777" w:rsidR="00C83320" w:rsidRPr="00951DAD" w:rsidRDefault="00C83320" w:rsidP="00907668">
            <w:pPr>
              <w:keepNext/>
              <w:keepLines/>
              <w:tabs>
                <w:tab w:val="left" w:pos="2051"/>
              </w:tabs>
              <w:rPr>
                <w:b/>
                <w:sz w:val="20"/>
                <w:szCs w:val="20"/>
              </w:rPr>
            </w:pPr>
            <w:r>
              <w:rPr>
                <w:b/>
                <w:sz w:val="20"/>
                <w:szCs w:val="20"/>
              </w:rPr>
              <w:t>Kännbar</w:t>
            </w:r>
          </w:p>
        </w:tc>
        <w:tc>
          <w:tcPr>
            <w:tcW w:w="395" w:type="dxa"/>
            <w:shd w:val="clear" w:color="auto" w:fill="FFFFFF" w:themeFill="background1"/>
            <w:vAlign w:val="center"/>
          </w:tcPr>
          <w:p w14:paraId="4674BC99" w14:textId="77777777" w:rsidR="00C83320" w:rsidRPr="00951DAD" w:rsidRDefault="00C83320" w:rsidP="00907668">
            <w:pPr>
              <w:keepNext/>
              <w:keepLines/>
              <w:tabs>
                <w:tab w:val="left" w:pos="2051"/>
              </w:tabs>
              <w:spacing w:before="100" w:beforeAutospacing="1" w:after="100" w:afterAutospacing="1"/>
              <w:jc w:val="center"/>
              <w:rPr>
                <w:b/>
                <w:sz w:val="20"/>
                <w:szCs w:val="20"/>
              </w:rPr>
            </w:pPr>
            <w:r>
              <w:rPr>
                <w:b/>
                <w:sz w:val="20"/>
                <w:szCs w:val="20"/>
              </w:rPr>
              <w:t>3</w:t>
            </w:r>
          </w:p>
        </w:tc>
        <w:tc>
          <w:tcPr>
            <w:tcW w:w="1068" w:type="dxa"/>
            <w:shd w:val="clear" w:color="auto" w:fill="FFFF00"/>
          </w:tcPr>
          <w:p w14:paraId="07740124" w14:textId="77777777" w:rsidR="00C83320" w:rsidRPr="00900979" w:rsidRDefault="00C83320" w:rsidP="00907668">
            <w:pPr>
              <w:keepNext/>
              <w:keepLines/>
              <w:tabs>
                <w:tab w:val="left" w:pos="2051"/>
              </w:tabs>
              <w:jc w:val="center"/>
              <w:rPr>
                <w:rFonts w:cstheme="minorHAnsi"/>
                <w:sz w:val="20"/>
                <w:szCs w:val="20"/>
              </w:rPr>
            </w:pPr>
          </w:p>
        </w:tc>
        <w:tc>
          <w:tcPr>
            <w:tcW w:w="1258" w:type="dxa"/>
            <w:shd w:val="clear" w:color="auto" w:fill="FFFF00"/>
          </w:tcPr>
          <w:p w14:paraId="085C8777" w14:textId="77777777" w:rsidR="00C83320" w:rsidRPr="00900979" w:rsidRDefault="00C83320" w:rsidP="00907668">
            <w:pPr>
              <w:keepNext/>
              <w:keepLines/>
              <w:tabs>
                <w:tab w:val="left" w:pos="2051"/>
              </w:tabs>
              <w:jc w:val="center"/>
              <w:rPr>
                <w:rFonts w:cstheme="minorHAnsi"/>
                <w:sz w:val="20"/>
                <w:szCs w:val="20"/>
              </w:rPr>
            </w:pPr>
          </w:p>
        </w:tc>
        <w:tc>
          <w:tcPr>
            <w:tcW w:w="1172" w:type="dxa"/>
            <w:shd w:val="clear" w:color="auto" w:fill="FFC000"/>
          </w:tcPr>
          <w:p w14:paraId="60C59B59" w14:textId="77777777" w:rsidR="00C83320" w:rsidRPr="00900979" w:rsidRDefault="00C83320" w:rsidP="00907668">
            <w:pPr>
              <w:keepNext/>
              <w:keepLines/>
              <w:tabs>
                <w:tab w:val="left" w:pos="2051"/>
              </w:tabs>
              <w:jc w:val="center"/>
              <w:rPr>
                <w:rFonts w:cstheme="minorHAnsi"/>
                <w:sz w:val="20"/>
                <w:szCs w:val="20"/>
              </w:rPr>
            </w:pPr>
          </w:p>
        </w:tc>
        <w:tc>
          <w:tcPr>
            <w:tcW w:w="1350" w:type="dxa"/>
            <w:shd w:val="clear" w:color="auto" w:fill="FF0000"/>
          </w:tcPr>
          <w:p w14:paraId="17E58B3D" w14:textId="77777777" w:rsidR="00C83320" w:rsidRPr="00900979" w:rsidRDefault="00C83320" w:rsidP="00907668">
            <w:pPr>
              <w:keepNext/>
              <w:keepLines/>
              <w:tabs>
                <w:tab w:val="left" w:pos="2051"/>
              </w:tabs>
              <w:jc w:val="center"/>
              <w:rPr>
                <w:rFonts w:cstheme="minorHAnsi"/>
                <w:sz w:val="20"/>
                <w:szCs w:val="20"/>
              </w:rPr>
            </w:pPr>
          </w:p>
        </w:tc>
      </w:tr>
      <w:tr w:rsidR="00C83320" w:rsidRPr="004D5430" w14:paraId="7565648C" w14:textId="77777777" w:rsidTr="00907668">
        <w:trPr>
          <w:trHeight w:val="1211"/>
        </w:trPr>
        <w:tc>
          <w:tcPr>
            <w:tcW w:w="1597" w:type="dxa"/>
            <w:shd w:val="clear" w:color="auto" w:fill="FFFFFF" w:themeFill="background1"/>
            <w:vAlign w:val="center"/>
          </w:tcPr>
          <w:p w14:paraId="20057AD2" w14:textId="77777777" w:rsidR="00C83320" w:rsidRPr="00951DAD" w:rsidRDefault="00C83320" w:rsidP="00907668">
            <w:pPr>
              <w:keepNext/>
              <w:keepLines/>
              <w:tabs>
                <w:tab w:val="left" w:pos="2051"/>
              </w:tabs>
              <w:rPr>
                <w:b/>
                <w:sz w:val="20"/>
                <w:szCs w:val="20"/>
              </w:rPr>
            </w:pPr>
            <w:r>
              <w:rPr>
                <w:b/>
                <w:sz w:val="20"/>
                <w:szCs w:val="20"/>
              </w:rPr>
              <w:t>Lindrig</w:t>
            </w:r>
          </w:p>
        </w:tc>
        <w:tc>
          <w:tcPr>
            <w:tcW w:w="395" w:type="dxa"/>
            <w:shd w:val="clear" w:color="auto" w:fill="FFFFFF" w:themeFill="background1"/>
            <w:vAlign w:val="center"/>
          </w:tcPr>
          <w:p w14:paraId="0D45881C" w14:textId="77777777" w:rsidR="00C83320" w:rsidRPr="00951DAD" w:rsidRDefault="00C83320" w:rsidP="00907668">
            <w:pPr>
              <w:keepNext/>
              <w:keepLines/>
              <w:tabs>
                <w:tab w:val="left" w:pos="2051"/>
              </w:tabs>
              <w:spacing w:before="100" w:beforeAutospacing="1" w:after="100" w:afterAutospacing="1"/>
              <w:jc w:val="center"/>
              <w:rPr>
                <w:b/>
                <w:sz w:val="20"/>
                <w:szCs w:val="20"/>
              </w:rPr>
            </w:pPr>
            <w:r>
              <w:rPr>
                <w:b/>
                <w:sz w:val="20"/>
                <w:szCs w:val="20"/>
              </w:rPr>
              <w:t>2</w:t>
            </w:r>
          </w:p>
        </w:tc>
        <w:tc>
          <w:tcPr>
            <w:tcW w:w="1068" w:type="dxa"/>
            <w:shd w:val="clear" w:color="auto" w:fill="92D050"/>
          </w:tcPr>
          <w:p w14:paraId="3F834807" w14:textId="77777777" w:rsidR="00C83320" w:rsidRPr="00900979" w:rsidRDefault="00C83320" w:rsidP="00907668">
            <w:pPr>
              <w:keepNext/>
              <w:keepLines/>
              <w:tabs>
                <w:tab w:val="left" w:pos="2051"/>
              </w:tabs>
              <w:jc w:val="center"/>
              <w:rPr>
                <w:rFonts w:cstheme="minorHAnsi"/>
                <w:sz w:val="20"/>
                <w:szCs w:val="20"/>
              </w:rPr>
            </w:pPr>
          </w:p>
        </w:tc>
        <w:tc>
          <w:tcPr>
            <w:tcW w:w="1258" w:type="dxa"/>
            <w:shd w:val="clear" w:color="auto" w:fill="FFFF00"/>
          </w:tcPr>
          <w:p w14:paraId="2A6F14AD" w14:textId="77777777" w:rsidR="00C83320" w:rsidRPr="00900979" w:rsidRDefault="00C83320" w:rsidP="00907668">
            <w:pPr>
              <w:keepNext/>
              <w:keepLines/>
              <w:tabs>
                <w:tab w:val="left" w:pos="2051"/>
              </w:tabs>
              <w:jc w:val="center"/>
              <w:rPr>
                <w:rFonts w:cstheme="minorHAnsi"/>
                <w:sz w:val="20"/>
                <w:szCs w:val="20"/>
              </w:rPr>
            </w:pPr>
          </w:p>
        </w:tc>
        <w:tc>
          <w:tcPr>
            <w:tcW w:w="1172" w:type="dxa"/>
            <w:shd w:val="clear" w:color="auto" w:fill="FFFF00"/>
          </w:tcPr>
          <w:p w14:paraId="02790C6A" w14:textId="77777777" w:rsidR="00C83320" w:rsidRPr="00900979" w:rsidRDefault="00C83320" w:rsidP="00907668">
            <w:pPr>
              <w:keepNext/>
              <w:keepLines/>
              <w:tabs>
                <w:tab w:val="left" w:pos="2051"/>
              </w:tabs>
              <w:jc w:val="center"/>
              <w:rPr>
                <w:rFonts w:cstheme="minorHAnsi"/>
                <w:sz w:val="20"/>
                <w:szCs w:val="20"/>
              </w:rPr>
            </w:pPr>
          </w:p>
        </w:tc>
        <w:tc>
          <w:tcPr>
            <w:tcW w:w="1350" w:type="dxa"/>
            <w:shd w:val="clear" w:color="auto" w:fill="FFC000"/>
          </w:tcPr>
          <w:p w14:paraId="78DDF0A2" w14:textId="77777777" w:rsidR="00C83320" w:rsidRPr="00907668" w:rsidRDefault="00C83320" w:rsidP="00907668">
            <w:pPr>
              <w:keepNext/>
              <w:keepLines/>
              <w:tabs>
                <w:tab w:val="left" w:pos="2051"/>
              </w:tabs>
              <w:jc w:val="center"/>
              <w:rPr>
                <w:rFonts w:cstheme="minorHAnsi"/>
                <w:color w:val="FFC000"/>
                <w:sz w:val="20"/>
                <w:szCs w:val="20"/>
              </w:rPr>
            </w:pPr>
          </w:p>
        </w:tc>
      </w:tr>
      <w:tr w:rsidR="00C83320" w:rsidRPr="004D5430" w14:paraId="013DDE08" w14:textId="77777777" w:rsidTr="00907668">
        <w:trPr>
          <w:trHeight w:val="804"/>
        </w:trPr>
        <w:tc>
          <w:tcPr>
            <w:tcW w:w="1597" w:type="dxa"/>
            <w:tcBorders>
              <w:bottom w:val="single" w:sz="4" w:space="0" w:color="auto"/>
            </w:tcBorders>
            <w:shd w:val="clear" w:color="auto" w:fill="FFFFFF" w:themeFill="background1"/>
            <w:vAlign w:val="center"/>
          </w:tcPr>
          <w:p w14:paraId="4DCF3CC7" w14:textId="77777777" w:rsidR="00C83320" w:rsidRPr="00951DAD" w:rsidRDefault="00C83320" w:rsidP="00907668">
            <w:pPr>
              <w:keepNext/>
              <w:keepLines/>
              <w:tabs>
                <w:tab w:val="left" w:pos="2051"/>
              </w:tabs>
              <w:rPr>
                <w:b/>
                <w:sz w:val="20"/>
                <w:szCs w:val="20"/>
              </w:rPr>
            </w:pPr>
            <w:r>
              <w:rPr>
                <w:b/>
                <w:sz w:val="20"/>
                <w:szCs w:val="20"/>
              </w:rPr>
              <w:t>Försumbar</w:t>
            </w:r>
          </w:p>
        </w:tc>
        <w:tc>
          <w:tcPr>
            <w:tcW w:w="395" w:type="dxa"/>
            <w:tcBorders>
              <w:bottom w:val="single" w:sz="4" w:space="0" w:color="000000"/>
            </w:tcBorders>
            <w:shd w:val="clear" w:color="auto" w:fill="FFFFFF" w:themeFill="background1"/>
            <w:vAlign w:val="center"/>
          </w:tcPr>
          <w:p w14:paraId="225B8A1E" w14:textId="77777777" w:rsidR="00C83320" w:rsidRPr="00951DAD" w:rsidRDefault="00C83320" w:rsidP="00907668">
            <w:pPr>
              <w:keepNext/>
              <w:keepLines/>
              <w:tabs>
                <w:tab w:val="left" w:pos="2051"/>
              </w:tabs>
              <w:spacing w:before="100" w:beforeAutospacing="1" w:after="100" w:afterAutospacing="1"/>
              <w:jc w:val="center"/>
              <w:rPr>
                <w:b/>
                <w:sz w:val="20"/>
                <w:szCs w:val="20"/>
              </w:rPr>
            </w:pPr>
            <w:r>
              <w:rPr>
                <w:b/>
                <w:sz w:val="20"/>
                <w:szCs w:val="20"/>
              </w:rPr>
              <w:t>1</w:t>
            </w:r>
          </w:p>
        </w:tc>
        <w:tc>
          <w:tcPr>
            <w:tcW w:w="1068" w:type="dxa"/>
            <w:tcBorders>
              <w:bottom w:val="single" w:sz="4" w:space="0" w:color="auto"/>
            </w:tcBorders>
            <w:shd w:val="clear" w:color="auto" w:fill="00B050"/>
          </w:tcPr>
          <w:p w14:paraId="2CCE62FD" w14:textId="77777777" w:rsidR="00C83320" w:rsidRPr="00900979" w:rsidRDefault="00C83320" w:rsidP="00907668">
            <w:pPr>
              <w:keepNext/>
              <w:keepLines/>
              <w:tabs>
                <w:tab w:val="left" w:pos="2051"/>
              </w:tabs>
              <w:jc w:val="center"/>
              <w:rPr>
                <w:rFonts w:cstheme="minorHAnsi"/>
                <w:sz w:val="20"/>
                <w:szCs w:val="20"/>
              </w:rPr>
            </w:pPr>
          </w:p>
        </w:tc>
        <w:tc>
          <w:tcPr>
            <w:tcW w:w="1258" w:type="dxa"/>
            <w:tcBorders>
              <w:bottom w:val="single" w:sz="4" w:space="0" w:color="auto"/>
            </w:tcBorders>
            <w:shd w:val="clear" w:color="auto" w:fill="92D050"/>
          </w:tcPr>
          <w:p w14:paraId="04B83F55" w14:textId="77777777" w:rsidR="00C83320" w:rsidRPr="00900979" w:rsidRDefault="00C83320" w:rsidP="00907668">
            <w:pPr>
              <w:keepNext/>
              <w:keepLines/>
              <w:tabs>
                <w:tab w:val="left" w:pos="2051"/>
              </w:tabs>
              <w:jc w:val="center"/>
              <w:rPr>
                <w:rFonts w:cstheme="minorHAnsi"/>
                <w:sz w:val="20"/>
                <w:szCs w:val="20"/>
              </w:rPr>
            </w:pPr>
          </w:p>
        </w:tc>
        <w:tc>
          <w:tcPr>
            <w:tcW w:w="1172" w:type="dxa"/>
            <w:tcBorders>
              <w:bottom w:val="single" w:sz="4" w:space="0" w:color="auto"/>
            </w:tcBorders>
            <w:shd w:val="clear" w:color="auto" w:fill="FFFF00"/>
          </w:tcPr>
          <w:p w14:paraId="2B6254EE" w14:textId="77777777" w:rsidR="00C83320" w:rsidRPr="00900979" w:rsidRDefault="00C83320" w:rsidP="00907668">
            <w:pPr>
              <w:keepNext/>
              <w:keepLines/>
              <w:tabs>
                <w:tab w:val="left" w:pos="2051"/>
              </w:tabs>
              <w:jc w:val="center"/>
              <w:rPr>
                <w:rFonts w:cstheme="minorHAnsi"/>
                <w:sz w:val="20"/>
                <w:szCs w:val="20"/>
              </w:rPr>
            </w:pPr>
          </w:p>
        </w:tc>
        <w:tc>
          <w:tcPr>
            <w:tcW w:w="1350" w:type="dxa"/>
            <w:tcBorders>
              <w:bottom w:val="single" w:sz="4" w:space="0" w:color="auto"/>
            </w:tcBorders>
            <w:shd w:val="clear" w:color="auto" w:fill="FFFF00"/>
          </w:tcPr>
          <w:p w14:paraId="7660F903" w14:textId="77777777" w:rsidR="00C83320" w:rsidRPr="00900979" w:rsidRDefault="00C83320" w:rsidP="00907668">
            <w:pPr>
              <w:keepNext/>
              <w:keepLines/>
              <w:tabs>
                <w:tab w:val="left" w:pos="2051"/>
              </w:tabs>
              <w:jc w:val="center"/>
              <w:rPr>
                <w:rFonts w:cstheme="minorHAnsi"/>
                <w:sz w:val="20"/>
                <w:szCs w:val="20"/>
              </w:rPr>
            </w:pPr>
          </w:p>
        </w:tc>
      </w:tr>
      <w:tr w:rsidR="00C83320" w:rsidRPr="004D5430" w14:paraId="781A0DDB" w14:textId="77777777" w:rsidTr="00907668">
        <w:trPr>
          <w:trHeight w:val="304"/>
        </w:trPr>
        <w:tc>
          <w:tcPr>
            <w:tcW w:w="1597" w:type="dxa"/>
            <w:tcBorders>
              <w:left w:val="nil"/>
              <w:bottom w:val="nil"/>
              <w:right w:val="nil"/>
            </w:tcBorders>
            <w:shd w:val="clear" w:color="auto" w:fill="FFFFFF" w:themeFill="background1"/>
          </w:tcPr>
          <w:p w14:paraId="3D7B88C9" w14:textId="77777777" w:rsidR="00C83320" w:rsidRPr="004D5430" w:rsidRDefault="00C83320" w:rsidP="00907668">
            <w:pPr>
              <w:keepNext/>
              <w:keepLines/>
              <w:tabs>
                <w:tab w:val="left" w:pos="2051"/>
              </w:tabs>
              <w:rPr>
                <w:sz w:val="20"/>
                <w:szCs w:val="20"/>
              </w:rPr>
            </w:pPr>
          </w:p>
        </w:tc>
        <w:tc>
          <w:tcPr>
            <w:tcW w:w="395" w:type="dxa"/>
            <w:tcBorders>
              <w:left w:val="nil"/>
              <w:bottom w:val="nil"/>
            </w:tcBorders>
            <w:shd w:val="clear" w:color="auto" w:fill="FFFFFF" w:themeFill="background1"/>
          </w:tcPr>
          <w:p w14:paraId="473B637B" w14:textId="77777777" w:rsidR="00C83320" w:rsidRPr="004D5430" w:rsidRDefault="00C83320" w:rsidP="00907668">
            <w:pPr>
              <w:keepNext/>
              <w:keepLines/>
              <w:tabs>
                <w:tab w:val="left" w:pos="2051"/>
              </w:tabs>
              <w:rPr>
                <w:sz w:val="20"/>
                <w:szCs w:val="20"/>
              </w:rPr>
            </w:pPr>
          </w:p>
        </w:tc>
        <w:tc>
          <w:tcPr>
            <w:tcW w:w="1068" w:type="dxa"/>
            <w:shd w:val="clear" w:color="auto" w:fill="FFFFFF" w:themeFill="background1"/>
          </w:tcPr>
          <w:p w14:paraId="4C645088" w14:textId="77777777" w:rsidR="00C83320" w:rsidRPr="00951DAD" w:rsidRDefault="00C83320" w:rsidP="00907668">
            <w:pPr>
              <w:keepNext/>
              <w:keepLines/>
              <w:tabs>
                <w:tab w:val="left" w:pos="2051"/>
              </w:tabs>
              <w:rPr>
                <w:b/>
                <w:sz w:val="20"/>
                <w:szCs w:val="20"/>
              </w:rPr>
            </w:pPr>
            <w:r>
              <w:rPr>
                <w:b/>
                <w:sz w:val="20"/>
                <w:szCs w:val="20"/>
              </w:rPr>
              <w:t>1</w:t>
            </w:r>
          </w:p>
        </w:tc>
        <w:tc>
          <w:tcPr>
            <w:tcW w:w="1258" w:type="dxa"/>
            <w:shd w:val="clear" w:color="auto" w:fill="FFFFFF" w:themeFill="background1"/>
          </w:tcPr>
          <w:p w14:paraId="3F724BFF" w14:textId="77777777" w:rsidR="00C83320" w:rsidRPr="00951DAD" w:rsidRDefault="00C83320" w:rsidP="00907668">
            <w:pPr>
              <w:keepNext/>
              <w:keepLines/>
              <w:tabs>
                <w:tab w:val="left" w:pos="2051"/>
              </w:tabs>
              <w:rPr>
                <w:b/>
                <w:sz w:val="20"/>
                <w:szCs w:val="20"/>
              </w:rPr>
            </w:pPr>
            <w:r>
              <w:rPr>
                <w:b/>
                <w:sz w:val="20"/>
                <w:szCs w:val="20"/>
              </w:rPr>
              <w:t>2</w:t>
            </w:r>
          </w:p>
        </w:tc>
        <w:tc>
          <w:tcPr>
            <w:tcW w:w="1172" w:type="dxa"/>
            <w:shd w:val="clear" w:color="auto" w:fill="FFFFFF" w:themeFill="background1"/>
          </w:tcPr>
          <w:p w14:paraId="1EDA4045" w14:textId="77777777" w:rsidR="00C83320" w:rsidRPr="00951DAD" w:rsidRDefault="00C83320" w:rsidP="00907668">
            <w:pPr>
              <w:keepNext/>
              <w:keepLines/>
              <w:tabs>
                <w:tab w:val="left" w:pos="2051"/>
              </w:tabs>
              <w:rPr>
                <w:b/>
                <w:sz w:val="20"/>
                <w:szCs w:val="20"/>
              </w:rPr>
            </w:pPr>
            <w:r>
              <w:rPr>
                <w:b/>
                <w:sz w:val="20"/>
                <w:szCs w:val="20"/>
              </w:rPr>
              <w:t>3</w:t>
            </w:r>
          </w:p>
        </w:tc>
        <w:tc>
          <w:tcPr>
            <w:tcW w:w="1350" w:type="dxa"/>
            <w:shd w:val="clear" w:color="auto" w:fill="FFFFFF" w:themeFill="background1"/>
          </w:tcPr>
          <w:p w14:paraId="35E0473F" w14:textId="77777777" w:rsidR="00C83320" w:rsidRPr="00951DAD" w:rsidRDefault="00C83320" w:rsidP="00907668">
            <w:pPr>
              <w:keepNext/>
              <w:keepLines/>
              <w:tabs>
                <w:tab w:val="left" w:pos="2051"/>
              </w:tabs>
              <w:rPr>
                <w:b/>
                <w:sz w:val="20"/>
                <w:szCs w:val="20"/>
              </w:rPr>
            </w:pPr>
            <w:r>
              <w:rPr>
                <w:b/>
                <w:sz w:val="20"/>
                <w:szCs w:val="20"/>
              </w:rPr>
              <w:t>4</w:t>
            </w:r>
          </w:p>
        </w:tc>
      </w:tr>
      <w:tr w:rsidR="00C83320" w:rsidRPr="004D5430" w14:paraId="4ED5FAEA" w14:textId="77777777" w:rsidTr="00907668">
        <w:trPr>
          <w:trHeight w:val="408"/>
        </w:trPr>
        <w:tc>
          <w:tcPr>
            <w:tcW w:w="1597" w:type="dxa"/>
            <w:tcBorders>
              <w:top w:val="nil"/>
              <w:left w:val="nil"/>
              <w:bottom w:val="nil"/>
              <w:right w:val="nil"/>
            </w:tcBorders>
            <w:shd w:val="clear" w:color="auto" w:fill="FFFFFF" w:themeFill="background1"/>
          </w:tcPr>
          <w:p w14:paraId="1A927FD3" w14:textId="77777777" w:rsidR="00C83320" w:rsidRPr="004D5430" w:rsidRDefault="00C83320" w:rsidP="00907668">
            <w:pPr>
              <w:keepNext/>
              <w:keepLines/>
              <w:tabs>
                <w:tab w:val="left" w:pos="2051"/>
              </w:tabs>
              <w:rPr>
                <w:sz w:val="20"/>
                <w:szCs w:val="20"/>
              </w:rPr>
            </w:pPr>
            <w:r w:rsidRPr="00B57258">
              <w:rPr>
                <w:b/>
                <w:szCs w:val="20"/>
              </w:rPr>
              <w:t>Sannolikhet</w:t>
            </w:r>
          </w:p>
        </w:tc>
        <w:tc>
          <w:tcPr>
            <w:tcW w:w="395" w:type="dxa"/>
            <w:tcBorders>
              <w:top w:val="nil"/>
              <w:left w:val="nil"/>
              <w:bottom w:val="nil"/>
            </w:tcBorders>
            <w:shd w:val="clear" w:color="auto" w:fill="FFFFFF" w:themeFill="background1"/>
          </w:tcPr>
          <w:p w14:paraId="013E7F79" w14:textId="77777777" w:rsidR="00C83320" w:rsidRPr="004D5430" w:rsidRDefault="00C83320" w:rsidP="00907668">
            <w:pPr>
              <w:keepNext/>
              <w:keepLines/>
              <w:tabs>
                <w:tab w:val="left" w:pos="2051"/>
              </w:tabs>
              <w:rPr>
                <w:sz w:val="20"/>
                <w:szCs w:val="20"/>
              </w:rPr>
            </w:pPr>
          </w:p>
        </w:tc>
        <w:tc>
          <w:tcPr>
            <w:tcW w:w="1068" w:type="dxa"/>
            <w:shd w:val="clear" w:color="auto" w:fill="FFFFFF" w:themeFill="background1"/>
            <w:vAlign w:val="center"/>
          </w:tcPr>
          <w:p w14:paraId="55ACF2D0" w14:textId="77777777" w:rsidR="00C83320" w:rsidRPr="00951DAD" w:rsidRDefault="00C83320" w:rsidP="00907668">
            <w:pPr>
              <w:keepNext/>
              <w:keepLines/>
              <w:tabs>
                <w:tab w:val="left" w:pos="2051"/>
              </w:tabs>
              <w:rPr>
                <w:b/>
                <w:sz w:val="20"/>
                <w:szCs w:val="20"/>
              </w:rPr>
            </w:pPr>
            <w:r w:rsidRPr="00951DAD">
              <w:rPr>
                <w:b/>
                <w:sz w:val="20"/>
                <w:szCs w:val="20"/>
              </w:rPr>
              <w:t>Mkt liten</w:t>
            </w:r>
          </w:p>
        </w:tc>
        <w:tc>
          <w:tcPr>
            <w:tcW w:w="1258" w:type="dxa"/>
            <w:shd w:val="clear" w:color="auto" w:fill="FFFFFF" w:themeFill="background1"/>
            <w:vAlign w:val="center"/>
          </w:tcPr>
          <w:p w14:paraId="66EBF5B2" w14:textId="77777777" w:rsidR="00C83320" w:rsidRPr="00951DAD" w:rsidRDefault="00C83320" w:rsidP="00907668">
            <w:pPr>
              <w:keepNext/>
              <w:keepLines/>
              <w:tabs>
                <w:tab w:val="left" w:pos="2051"/>
              </w:tabs>
              <w:rPr>
                <w:b/>
                <w:sz w:val="20"/>
                <w:szCs w:val="20"/>
              </w:rPr>
            </w:pPr>
            <w:r w:rsidRPr="00951DAD">
              <w:rPr>
                <w:b/>
                <w:sz w:val="20"/>
                <w:szCs w:val="20"/>
              </w:rPr>
              <w:t>Liten</w:t>
            </w:r>
          </w:p>
        </w:tc>
        <w:tc>
          <w:tcPr>
            <w:tcW w:w="1172" w:type="dxa"/>
            <w:shd w:val="clear" w:color="auto" w:fill="FFFFFF" w:themeFill="background1"/>
            <w:vAlign w:val="center"/>
          </w:tcPr>
          <w:p w14:paraId="053D94B2" w14:textId="77777777" w:rsidR="00C83320" w:rsidRPr="00951DAD" w:rsidRDefault="00C83320" w:rsidP="00907668">
            <w:pPr>
              <w:keepNext/>
              <w:keepLines/>
              <w:tabs>
                <w:tab w:val="left" w:pos="2051"/>
              </w:tabs>
              <w:rPr>
                <w:b/>
                <w:sz w:val="20"/>
                <w:szCs w:val="20"/>
              </w:rPr>
            </w:pPr>
            <w:r w:rsidRPr="00951DAD">
              <w:rPr>
                <w:b/>
                <w:sz w:val="20"/>
                <w:szCs w:val="20"/>
              </w:rPr>
              <w:t>Viss</w:t>
            </w:r>
          </w:p>
        </w:tc>
        <w:tc>
          <w:tcPr>
            <w:tcW w:w="1350" w:type="dxa"/>
            <w:shd w:val="clear" w:color="auto" w:fill="FFFFFF" w:themeFill="background1"/>
            <w:vAlign w:val="center"/>
          </w:tcPr>
          <w:p w14:paraId="267E1AC7" w14:textId="77777777" w:rsidR="00C83320" w:rsidRPr="00951DAD" w:rsidRDefault="00C83320" w:rsidP="00907668">
            <w:pPr>
              <w:keepNext/>
              <w:keepLines/>
              <w:tabs>
                <w:tab w:val="left" w:pos="2051"/>
              </w:tabs>
              <w:rPr>
                <w:b/>
                <w:sz w:val="20"/>
                <w:szCs w:val="20"/>
              </w:rPr>
            </w:pPr>
            <w:r w:rsidRPr="00951DAD">
              <w:rPr>
                <w:b/>
                <w:sz w:val="20"/>
                <w:szCs w:val="20"/>
              </w:rPr>
              <w:t>Stor</w:t>
            </w:r>
          </w:p>
        </w:tc>
      </w:tr>
    </w:tbl>
    <w:p w14:paraId="0207CCD0" w14:textId="77777777" w:rsidR="00C83320" w:rsidRPr="00AC3224" w:rsidRDefault="00C83320" w:rsidP="00C83320"/>
    <w:p w14:paraId="09351F6C" w14:textId="77777777" w:rsidR="00322DD5" w:rsidRDefault="00322DD5" w:rsidP="009E729A"/>
    <w:p w14:paraId="724B14D8" w14:textId="05531449" w:rsidR="00C83320" w:rsidRDefault="008A112B" w:rsidP="009E729A">
      <w:r>
        <w:t>En specifik bedömning ska göras</w:t>
      </w:r>
      <w:r w:rsidR="009B63AF">
        <w:t xml:space="preserve"> </w:t>
      </w:r>
      <w:r w:rsidR="00D73B86">
        <w:t>vid varje konsekvensbedömning avse</w:t>
      </w:r>
      <w:r w:rsidR="00103FEC">
        <w:t xml:space="preserve">ende dataskydd </w:t>
      </w:r>
      <w:r w:rsidR="009B63AF">
        <w:t xml:space="preserve">men generellt kan risker </w:t>
      </w:r>
      <w:r w:rsidR="002E1F30">
        <w:t xml:space="preserve">i det gröna området </w:t>
      </w:r>
      <w:r w:rsidR="00B7687E">
        <w:t xml:space="preserve">accepteras </w:t>
      </w:r>
      <w:r w:rsidR="002E1F30">
        <w:t xml:space="preserve">men risker </w:t>
      </w:r>
      <w:r w:rsidR="00B7687E">
        <w:t xml:space="preserve">i det röda området </w:t>
      </w:r>
      <w:r w:rsidR="002E1F30">
        <w:t xml:space="preserve">måste elimineras </w:t>
      </w:r>
      <w:r w:rsidR="001E3074">
        <w:t>innan</w:t>
      </w:r>
      <w:r w:rsidR="002E1F30">
        <w:t xml:space="preserve"> KI </w:t>
      </w:r>
      <w:r w:rsidR="001E3074">
        <w:t>kan utföra</w:t>
      </w:r>
      <w:r w:rsidR="002E1F30">
        <w:t xml:space="preserve"> personuppgiftsbehandlingen. </w:t>
      </w:r>
    </w:p>
    <w:p w14:paraId="11077756" w14:textId="77777777" w:rsidR="00C83320" w:rsidRDefault="00C83320" w:rsidP="009E729A"/>
    <w:p w14:paraId="6688A019" w14:textId="77777777" w:rsidR="00322DD5" w:rsidRPr="00502B7D" w:rsidRDefault="00322DD5" w:rsidP="009E729A">
      <w:pPr>
        <w:rPr>
          <w:b/>
        </w:rPr>
      </w:pPr>
    </w:p>
    <w:tbl>
      <w:tblPr>
        <w:tblW w:w="8280" w:type="dxa"/>
        <w:tblInd w:w="-5" w:type="dxa"/>
        <w:tblLayout w:type="fixed"/>
        <w:tblCellMar>
          <w:left w:w="70" w:type="dxa"/>
          <w:right w:w="70" w:type="dxa"/>
        </w:tblCellMar>
        <w:tblLook w:val="04A0" w:firstRow="1" w:lastRow="0" w:firstColumn="1" w:lastColumn="0" w:noHBand="0" w:noVBand="1"/>
        <w:tblCaption w:val="Riskbedömning"/>
      </w:tblPr>
      <w:tblGrid>
        <w:gridCol w:w="4253"/>
        <w:gridCol w:w="850"/>
        <w:gridCol w:w="851"/>
        <w:gridCol w:w="2326"/>
      </w:tblGrid>
      <w:tr w:rsidR="0039567D" w:rsidRPr="00464FD8" w14:paraId="61D357C5" w14:textId="77777777" w:rsidTr="001E3074">
        <w:trPr>
          <w:trHeight w:val="1309"/>
          <w:tblHeader/>
        </w:trPr>
        <w:tc>
          <w:tcPr>
            <w:tcW w:w="4253"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30A9E49" w14:textId="77777777" w:rsidR="0039567D" w:rsidRPr="00AC3224" w:rsidRDefault="0039567D" w:rsidP="00087BB4">
            <w:pPr>
              <w:jc w:val="center"/>
              <w:rPr>
                <w:rFonts w:cstheme="minorHAnsi"/>
                <w:b/>
                <w:bCs/>
                <w:color w:val="FFFFFF" w:themeColor="background1"/>
              </w:rPr>
            </w:pPr>
            <w:r w:rsidRPr="00AC3224">
              <w:rPr>
                <w:rFonts w:cstheme="minorHAnsi"/>
                <w:b/>
                <w:bCs/>
                <w:color w:val="FFFFFF" w:themeColor="background1"/>
              </w:rPr>
              <w:t>Risk</w:t>
            </w:r>
          </w:p>
          <w:p w14:paraId="69670A5E" w14:textId="77777777" w:rsidR="0039567D" w:rsidRPr="00AC3224" w:rsidRDefault="0039567D" w:rsidP="00087BB4">
            <w:pPr>
              <w:jc w:val="center"/>
              <w:rPr>
                <w:rFonts w:cstheme="minorHAnsi"/>
              </w:rPr>
            </w:pPr>
          </w:p>
          <w:p w14:paraId="3105ACAA" w14:textId="77777777" w:rsidR="0039567D" w:rsidRPr="00AC3224" w:rsidRDefault="0039567D" w:rsidP="00087BB4">
            <w:pPr>
              <w:jc w:val="center"/>
              <w:rPr>
                <w:rFonts w:cstheme="minorHAnsi"/>
                <w:color w:val="FFFFFF"/>
              </w:rPr>
            </w:pPr>
            <w:r w:rsidRPr="00AC3224">
              <w:rPr>
                <w:rFonts w:cstheme="minorHAnsi"/>
                <w:color w:val="FFFFFF"/>
              </w:rPr>
              <w:t> Beskrivning, orsak och konsekvens</w:t>
            </w:r>
          </w:p>
          <w:p w14:paraId="41BDBA8B" w14:textId="77777777" w:rsidR="0039567D" w:rsidRPr="00A077EF" w:rsidRDefault="0039567D" w:rsidP="00087BB4">
            <w:pPr>
              <w:jc w:val="center"/>
              <w:rPr>
                <w:rFonts w:asciiTheme="majorHAnsi" w:hAnsiTheme="majorHAnsi" w:cstheme="majorHAnsi"/>
              </w:rPr>
            </w:pPr>
          </w:p>
        </w:tc>
        <w:tc>
          <w:tcPr>
            <w:tcW w:w="850" w:type="dxa"/>
            <w:tcBorders>
              <w:top w:val="single" w:sz="4" w:space="0" w:color="auto"/>
              <w:left w:val="single" w:sz="4" w:space="0" w:color="auto"/>
              <w:right w:val="single" w:sz="4" w:space="0" w:color="auto"/>
            </w:tcBorders>
            <w:shd w:val="clear" w:color="auto" w:fill="A6A6A6" w:themeFill="background1" w:themeFillShade="A6"/>
            <w:textDirection w:val="btLr"/>
            <w:vAlign w:val="center"/>
            <w:hideMark/>
          </w:tcPr>
          <w:p w14:paraId="26AA3699" w14:textId="77777777" w:rsidR="0039567D" w:rsidRPr="00AC3224" w:rsidRDefault="0039567D" w:rsidP="00087BB4">
            <w:pPr>
              <w:jc w:val="center"/>
              <w:rPr>
                <w:rFonts w:cstheme="minorHAnsi"/>
                <w:color w:val="FFFFFF"/>
              </w:rPr>
            </w:pPr>
            <w:r w:rsidRPr="00AC3224">
              <w:rPr>
                <w:rFonts w:cstheme="minorHAnsi"/>
                <w:color w:val="FFFFFF"/>
              </w:rPr>
              <w:t>Sannolikhet</w:t>
            </w:r>
          </w:p>
        </w:tc>
        <w:tc>
          <w:tcPr>
            <w:tcW w:w="851" w:type="dxa"/>
            <w:tcBorders>
              <w:top w:val="single" w:sz="4" w:space="0" w:color="auto"/>
              <w:left w:val="single" w:sz="4" w:space="0" w:color="auto"/>
              <w:right w:val="single" w:sz="4" w:space="0" w:color="auto"/>
            </w:tcBorders>
            <w:shd w:val="clear" w:color="auto" w:fill="A6A6A6" w:themeFill="background1" w:themeFillShade="A6"/>
            <w:textDirection w:val="btLr"/>
            <w:vAlign w:val="center"/>
            <w:hideMark/>
          </w:tcPr>
          <w:p w14:paraId="6AFD45B9" w14:textId="77777777" w:rsidR="0039567D" w:rsidRPr="00AC3224" w:rsidRDefault="0039567D" w:rsidP="00087BB4">
            <w:pPr>
              <w:jc w:val="center"/>
              <w:rPr>
                <w:rFonts w:cstheme="minorHAnsi"/>
                <w:color w:val="FFFFFF"/>
              </w:rPr>
            </w:pPr>
            <w:r w:rsidRPr="00AC3224">
              <w:rPr>
                <w:rFonts w:cstheme="minorHAnsi"/>
                <w:color w:val="FFFFFF"/>
              </w:rPr>
              <w:t>Konsekvens</w:t>
            </w:r>
          </w:p>
        </w:tc>
        <w:tc>
          <w:tcPr>
            <w:tcW w:w="2326" w:type="dxa"/>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1D23BBD9" w14:textId="77777777" w:rsidR="0039567D" w:rsidRPr="00AC3224" w:rsidRDefault="0039567D" w:rsidP="00087BB4">
            <w:pPr>
              <w:ind w:right="248"/>
              <w:jc w:val="center"/>
              <w:rPr>
                <w:rFonts w:cstheme="minorHAnsi"/>
                <w:color w:val="FFFFFF"/>
              </w:rPr>
            </w:pPr>
          </w:p>
          <w:p w14:paraId="7EEA3B89" w14:textId="77777777" w:rsidR="0039567D" w:rsidRPr="00AC3224" w:rsidRDefault="0039567D" w:rsidP="00087BB4">
            <w:pPr>
              <w:ind w:right="248"/>
              <w:jc w:val="center"/>
              <w:rPr>
                <w:rFonts w:cstheme="minorHAnsi"/>
                <w:b/>
                <w:bCs/>
                <w:color w:val="FFFFFF"/>
              </w:rPr>
            </w:pPr>
            <w:r w:rsidRPr="00AC3224">
              <w:rPr>
                <w:rFonts w:cstheme="minorHAnsi"/>
                <w:b/>
                <w:bCs/>
                <w:color w:val="FFFFFF"/>
              </w:rPr>
              <w:t>Hantering av risk</w:t>
            </w:r>
          </w:p>
          <w:p w14:paraId="7AFAF073" w14:textId="77777777" w:rsidR="0039567D" w:rsidRPr="00AC3224" w:rsidRDefault="0039567D" w:rsidP="00087BB4">
            <w:pPr>
              <w:ind w:right="248"/>
              <w:jc w:val="center"/>
              <w:rPr>
                <w:rFonts w:cstheme="minorHAnsi"/>
                <w:color w:val="FFFFFF"/>
              </w:rPr>
            </w:pPr>
          </w:p>
          <w:p w14:paraId="07E76B62" w14:textId="77777777" w:rsidR="0039567D" w:rsidRPr="00AC3224" w:rsidRDefault="0039567D" w:rsidP="00087BB4">
            <w:pPr>
              <w:ind w:right="248"/>
              <w:jc w:val="center"/>
              <w:rPr>
                <w:rFonts w:cstheme="minorHAnsi"/>
                <w:color w:val="FFFFFF"/>
              </w:rPr>
            </w:pPr>
            <w:r w:rsidRPr="00AC3224">
              <w:rPr>
                <w:rFonts w:cstheme="minorHAnsi"/>
                <w:color w:val="FFFFFF"/>
              </w:rPr>
              <w:t>Acceptera</w:t>
            </w:r>
          </w:p>
          <w:p w14:paraId="540F4EF7" w14:textId="77777777" w:rsidR="0039567D" w:rsidRPr="00AC3224" w:rsidRDefault="0039567D" w:rsidP="00087BB4">
            <w:pPr>
              <w:ind w:right="248"/>
              <w:jc w:val="center"/>
              <w:rPr>
                <w:rFonts w:cstheme="minorHAnsi"/>
                <w:color w:val="FFFFFF"/>
              </w:rPr>
            </w:pPr>
            <w:r w:rsidRPr="00AC3224">
              <w:rPr>
                <w:rFonts w:cstheme="minorHAnsi"/>
                <w:color w:val="FFFFFF"/>
              </w:rPr>
              <w:t>Begränsa</w:t>
            </w:r>
          </w:p>
          <w:p w14:paraId="6A5534B1" w14:textId="77777777" w:rsidR="0039567D" w:rsidRPr="00AC3224" w:rsidRDefault="0039567D" w:rsidP="00087BB4">
            <w:pPr>
              <w:ind w:right="248"/>
              <w:jc w:val="center"/>
              <w:rPr>
                <w:rFonts w:cstheme="minorHAnsi"/>
                <w:color w:val="FFFFFF"/>
              </w:rPr>
            </w:pPr>
            <w:r w:rsidRPr="00AC3224">
              <w:rPr>
                <w:rFonts w:cstheme="minorHAnsi"/>
                <w:color w:val="FFFFFF"/>
              </w:rPr>
              <w:t>Eliminera</w:t>
            </w:r>
          </w:p>
        </w:tc>
      </w:tr>
      <w:tr w:rsidR="0039567D" w:rsidRPr="00464FD8" w14:paraId="6EC2983A" w14:textId="77777777" w:rsidTr="001E3074">
        <w:trPr>
          <w:trHeight w:val="78"/>
          <w:tblHeader/>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03DB08DF" w14:textId="77777777" w:rsidR="0039567D" w:rsidRPr="00464FD8" w:rsidRDefault="0039567D" w:rsidP="00087BB4">
            <w:pPr>
              <w:jc w:val="center"/>
              <w:rPr>
                <w:rFonts w:ascii="Calibri" w:hAnsi="Calibri" w:cs="Calibri"/>
                <w:color w:val="FFFFFF"/>
              </w:rPr>
            </w:pPr>
          </w:p>
        </w:tc>
        <w:tc>
          <w:tcPr>
            <w:tcW w:w="850" w:type="dxa"/>
            <w:tcBorders>
              <w:left w:val="single" w:sz="4" w:space="0" w:color="auto"/>
              <w:bottom w:val="single" w:sz="4" w:space="0" w:color="auto"/>
              <w:right w:val="single" w:sz="4" w:space="0" w:color="auto"/>
            </w:tcBorders>
            <w:shd w:val="clear" w:color="auto" w:fill="A6A6A6" w:themeFill="background1" w:themeFillShade="A6"/>
            <w:vAlign w:val="center"/>
            <w:hideMark/>
          </w:tcPr>
          <w:p w14:paraId="04F0007F" w14:textId="43CB3D6E" w:rsidR="0039567D" w:rsidRPr="00AC3224" w:rsidRDefault="0039567D" w:rsidP="00087BB4">
            <w:pPr>
              <w:jc w:val="center"/>
              <w:rPr>
                <w:rFonts w:cstheme="minorHAnsi"/>
                <w:color w:val="FFFFFF"/>
              </w:rPr>
            </w:pPr>
            <w:r>
              <w:rPr>
                <w:rFonts w:cstheme="minorHAnsi"/>
                <w:color w:val="FFFFFF"/>
              </w:rPr>
              <w:t>(1–4</w:t>
            </w:r>
            <w:r w:rsidRPr="00AC3224">
              <w:rPr>
                <w:rFonts w:cstheme="minorHAnsi"/>
                <w:color w:val="FFFFFF"/>
              </w:rPr>
              <w:t>)</w:t>
            </w:r>
          </w:p>
        </w:tc>
        <w:tc>
          <w:tcPr>
            <w:tcW w:w="851" w:type="dxa"/>
            <w:tcBorders>
              <w:left w:val="single" w:sz="4" w:space="0" w:color="auto"/>
              <w:bottom w:val="single" w:sz="4" w:space="0" w:color="auto"/>
              <w:right w:val="single" w:sz="4" w:space="0" w:color="auto"/>
            </w:tcBorders>
            <w:shd w:val="clear" w:color="auto" w:fill="A6A6A6" w:themeFill="background1" w:themeFillShade="A6"/>
            <w:vAlign w:val="center"/>
            <w:hideMark/>
          </w:tcPr>
          <w:p w14:paraId="064FC56F" w14:textId="297CBE56" w:rsidR="0039567D" w:rsidRPr="00AC3224" w:rsidRDefault="0039567D" w:rsidP="00087BB4">
            <w:pPr>
              <w:jc w:val="center"/>
              <w:rPr>
                <w:rFonts w:cstheme="minorHAnsi"/>
                <w:color w:val="FFFFFF"/>
              </w:rPr>
            </w:pPr>
            <w:r>
              <w:rPr>
                <w:rFonts w:cstheme="minorHAnsi"/>
                <w:color w:val="FFFFFF"/>
              </w:rPr>
              <w:t>(1–4</w:t>
            </w:r>
            <w:r w:rsidRPr="00AC3224">
              <w:rPr>
                <w:rFonts w:cstheme="minorHAnsi"/>
                <w:color w:val="FFFFFF"/>
              </w:rPr>
              <w:t>)</w:t>
            </w:r>
          </w:p>
        </w:tc>
        <w:tc>
          <w:tcPr>
            <w:tcW w:w="2326" w:type="dxa"/>
            <w:vMerge/>
            <w:tcBorders>
              <w:left w:val="single" w:sz="4" w:space="0" w:color="auto"/>
              <w:bottom w:val="single" w:sz="4" w:space="0" w:color="auto"/>
              <w:right w:val="single" w:sz="4" w:space="0" w:color="auto"/>
            </w:tcBorders>
            <w:shd w:val="clear" w:color="auto" w:fill="CC9900"/>
            <w:vAlign w:val="center"/>
            <w:hideMark/>
          </w:tcPr>
          <w:p w14:paraId="211CF3D3" w14:textId="77777777" w:rsidR="0039567D" w:rsidRPr="00464FD8" w:rsidRDefault="0039567D" w:rsidP="00087BB4">
            <w:pPr>
              <w:ind w:right="248"/>
              <w:jc w:val="center"/>
              <w:rPr>
                <w:rFonts w:ascii="Calibri" w:hAnsi="Calibri" w:cs="Calibri"/>
                <w:color w:val="FFFFFF"/>
              </w:rPr>
            </w:pPr>
          </w:p>
        </w:tc>
      </w:tr>
      <w:tr w:rsidR="0039567D" w:rsidRPr="00464FD8" w14:paraId="3BAC795A" w14:textId="77777777" w:rsidTr="001E3074">
        <w:trPr>
          <w:trHeight w:val="384"/>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A56DA36" w14:textId="77777777" w:rsidR="0039567D" w:rsidRPr="00B35B3C" w:rsidRDefault="0039567D" w:rsidP="00087BB4">
            <w:pPr>
              <w:rPr>
                <w:rFonts w:cstheme="minorHAnsi"/>
                <w:color w:val="000000"/>
              </w:rPr>
            </w:pPr>
            <w:r w:rsidRPr="00B35B3C">
              <w:rPr>
                <w:rFonts w:cstheme="minorHAnsi"/>
                <w:color w:val="000000"/>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30FE2E3F" w14:textId="77777777" w:rsidR="0039567D" w:rsidRPr="00B35B3C" w:rsidRDefault="0039567D" w:rsidP="00087BB4">
            <w:pPr>
              <w:jc w:val="center"/>
              <w:rPr>
                <w:rFonts w:cstheme="minorHAns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240FE8E" w14:textId="77777777" w:rsidR="0039567D" w:rsidRPr="00B35B3C" w:rsidRDefault="0039567D" w:rsidP="00087BB4">
            <w:pPr>
              <w:jc w:val="center"/>
              <w:rPr>
                <w:rFonts w:cstheme="minorHAnsi"/>
                <w:color w:val="000000"/>
              </w:rPr>
            </w:pP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67337215" w14:textId="77777777" w:rsidR="0039567D" w:rsidRPr="00B35B3C" w:rsidRDefault="0039567D" w:rsidP="00087BB4">
            <w:pPr>
              <w:ind w:right="248"/>
              <w:rPr>
                <w:rFonts w:cstheme="minorHAnsi"/>
                <w:color w:val="000000"/>
              </w:rPr>
            </w:pPr>
          </w:p>
        </w:tc>
      </w:tr>
      <w:tr w:rsidR="0039567D" w:rsidRPr="00464FD8" w14:paraId="6DE4D594" w14:textId="77777777" w:rsidTr="001E3074">
        <w:trPr>
          <w:trHeight w:val="384"/>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2B856D9" w14:textId="77777777" w:rsidR="0039567D" w:rsidRPr="00B35B3C" w:rsidRDefault="0039567D" w:rsidP="00087BB4">
            <w:pPr>
              <w:rPr>
                <w:rFonts w:cstheme="minorHAnsi"/>
                <w:color w:val="000000"/>
              </w:rPr>
            </w:pPr>
            <w:r w:rsidRPr="00B35B3C">
              <w:rPr>
                <w:rFonts w:cstheme="minorHAnsi"/>
                <w:color w:val="000000"/>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54E8A4EA" w14:textId="77777777" w:rsidR="0039567D" w:rsidRPr="00B35B3C" w:rsidRDefault="0039567D" w:rsidP="00087BB4">
            <w:pPr>
              <w:jc w:val="center"/>
              <w:rPr>
                <w:rFonts w:cstheme="minorHAns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C0B75ED" w14:textId="77777777" w:rsidR="0039567D" w:rsidRPr="00B35B3C" w:rsidRDefault="0039567D" w:rsidP="00087BB4">
            <w:pPr>
              <w:jc w:val="center"/>
              <w:rPr>
                <w:rFonts w:cstheme="minorHAnsi"/>
                <w:color w:val="000000"/>
              </w:rPr>
            </w:pP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55AD2156" w14:textId="77777777" w:rsidR="0039567D" w:rsidRPr="00B35B3C" w:rsidRDefault="0039567D" w:rsidP="00087BB4">
            <w:pPr>
              <w:ind w:right="248"/>
              <w:rPr>
                <w:rFonts w:cstheme="minorHAnsi"/>
                <w:color w:val="000000"/>
              </w:rPr>
            </w:pPr>
          </w:p>
        </w:tc>
      </w:tr>
      <w:tr w:rsidR="0039567D" w:rsidRPr="00464FD8" w14:paraId="23EFE48E" w14:textId="77777777" w:rsidTr="001E3074">
        <w:trPr>
          <w:trHeight w:val="384"/>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EE279D6" w14:textId="77777777" w:rsidR="0039567D" w:rsidRPr="00B35B3C" w:rsidRDefault="0039567D" w:rsidP="00087BB4">
            <w:pPr>
              <w:rPr>
                <w:rFonts w:cstheme="minorHAnsi"/>
                <w:color w:val="000000"/>
              </w:rPr>
            </w:pPr>
            <w:r w:rsidRPr="00B35B3C">
              <w:rPr>
                <w:rFonts w:cstheme="minorHAnsi"/>
                <w:color w:val="000000"/>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5168F64F" w14:textId="77777777" w:rsidR="0039567D" w:rsidRPr="00B35B3C" w:rsidRDefault="0039567D" w:rsidP="00087BB4">
            <w:pPr>
              <w:jc w:val="center"/>
              <w:rPr>
                <w:rFonts w:cstheme="minorHAns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2BE205F" w14:textId="77777777" w:rsidR="0039567D" w:rsidRPr="00B35B3C" w:rsidRDefault="0039567D" w:rsidP="00087BB4">
            <w:pPr>
              <w:jc w:val="center"/>
              <w:rPr>
                <w:rFonts w:cstheme="minorHAnsi"/>
                <w:color w:val="000000"/>
              </w:rPr>
            </w:pP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1E364B35" w14:textId="77777777" w:rsidR="0039567D" w:rsidRPr="00B35B3C" w:rsidRDefault="0039567D" w:rsidP="00087BB4">
            <w:pPr>
              <w:ind w:right="248"/>
              <w:rPr>
                <w:rFonts w:cstheme="minorHAnsi"/>
                <w:color w:val="000000"/>
              </w:rPr>
            </w:pPr>
          </w:p>
        </w:tc>
      </w:tr>
      <w:tr w:rsidR="0039567D" w:rsidRPr="00464FD8" w14:paraId="2399E119" w14:textId="77777777" w:rsidTr="001E3074">
        <w:trPr>
          <w:trHeight w:val="384"/>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51FED2F" w14:textId="77777777" w:rsidR="0039567D" w:rsidRPr="00B35B3C" w:rsidRDefault="0039567D" w:rsidP="00087BB4">
            <w:pPr>
              <w:rPr>
                <w:rFonts w:cstheme="minorHAnsi"/>
                <w:color w:val="000000"/>
              </w:rPr>
            </w:pPr>
            <w:r w:rsidRPr="00B35B3C">
              <w:rPr>
                <w:rFonts w:cstheme="minorHAnsi"/>
                <w:color w:val="000000"/>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74DAF67E" w14:textId="77777777" w:rsidR="0039567D" w:rsidRPr="00B35B3C" w:rsidRDefault="0039567D" w:rsidP="00087BB4">
            <w:pPr>
              <w:jc w:val="center"/>
              <w:rPr>
                <w:rFonts w:cstheme="minorHAns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F2F387C" w14:textId="77777777" w:rsidR="0039567D" w:rsidRPr="00B35B3C" w:rsidRDefault="0039567D" w:rsidP="00087BB4">
            <w:pPr>
              <w:jc w:val="center"/>
              <w:rPr>
                <w:rFonts w:cstheme="minorHAnsi"/>
                <w:color w:val="000000"/>
              </w:rPr>
            </w:pP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2E30DCF8" w14:textId="77777777" w:rsidR="0039567D" w:rsidRPr="00B35B3C" w:rsidRDefault="0039567D" w:rsidP="00087BB4">
            <w:pPr>
              <w:ind w:right="248"/>
              <w:rPr>
                <w:rFonts w:cstheme="minorHAnsi"/>
                <w:color w:val="000000"/>
              </w:rPr>
            </w:pPr>
          </w:p>
        </w:tc>
      </w:tr>
      <w:tr w:rsidR="0039567D" w:rsidRPr="00464FD8" w14:paraId="3D242384" w14:textId="77777777" w:rsidTr="001E3074">
        <w:trPr>
          <w:trHeight w:val="384"/>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EF3F827" w14:textId="77777777" w:rsidR="0039567D" w:rsidRPr="00B35B3C" w:rsidRDefault="0039567D" w:rsidP="00087BB4">
            <w:pPr>
              <w:rPr>
                <w:rFonts w:cstheme="minorHAnsi"/>
                <w:color w:val="000000"/>
                <w:szCs w:val="20"/>
              </w:rPr>
            </w:pPr>
            <w:r w:rsidRPr="00B35B3C">
              <w:rPr>
                <w:rFonts w:cstheme="minorHAnsi"/>
                <w:color w:val="000000"/>
                <w:szCs w:val="20"/>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083B1E2" w14:textId="77777777" w:rsidR="0039567D" w:rsidRPr="00B35B3C" w:rsidRDefault="0039567D" w:rsidP="00087BB4">
            <w:pPr>
              <w:jc w:val="center"/>
              <w:rPr>
                <w:rFonts w:cstheme="minorHAns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74BEA0B" w14:textId="77777777" w:rsidR="0039567D" w:rsidRPr="00B35B3C" w:rsidRDefault="0039567D" w:rsidP="00087BB4">
            <w:pPr>
              <w:jc w:val="center"/>
              <w:rPr>
                <w:rFonts w:cstheme="minorHAnsi"/>
                <w:color w:val="000000"/>
              </w:rPr>
            </w:pP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103ADC5A" w14:textId="77777777" w:rsidR="0039567D" w:rsidRPr="00B35B3C" w:rsidRDefault="0039567D" w:rsidP="00087BB4">
            <w:pPr>
              <w:ind w:right="248"/>
              <w:rPr>
                <w:rFonts w:cstheme="minorHAnsi"/>
                <w:color w:val="000000"/>
              </w:rPr>
            </w:pPr>
          </w:p>
        </w:tc>
      </w:tr>
    </w:tbl>
    <w:p w14:paraId="2E7348FC" w14:textId="77777777" w:rsidR="009E729A" w:rsidRDefault="009E729A" w:rsidP="009E729A"/>
    <w:p w14:paraId="17C3B0B5" w14:textId="77777777" w:rsidR="009E729A" w:rsidRDefault="009E729A" w:rsidP="009E729A">
      <w:pPr>
        <w:pStyle w:val="Rubrik3"/>
        <w:rPr>
          <w:rFonts w:eastAsia="Calibri"/>
        </w:rPr>
      </w:pPr>
      <w:r w:rsidRPr="00F54200">
        <w:t>Åtgärder</w:t>
      </w:r>
    </w:p>
    <w:p w14:paraId="573774C8" w14:textId="43B10DA7" w:rsidR="009E729A" w:rsidRPr="00B7708A" w:rsidRDefault="001D2AF4" w:rsidP="001E3074">
      <w:pPr>
        <w:spacing w:after="120"/>
        <w:rPr>
          <w:color w:val="000000"/>
        </w:rPr>
      </w:pPr>
      <w:r>
        <w:t xml:space="preserve">Efter viktning av sannolikhet och konsekvens kan </w:t>
      </w:r>
      <w:r w:rsidR="00E775FC">
        <w:t xml:space="preserve">bedömningen bli att en risk inte kan accepteras </w:t>
      </w:r>
      <w:r w:rsidR="005C1766">
        <w:t>men kan</w:t>
      </w:r>
      <w:r w:rsidR="00E775FC">
        <w:t xml:space="preserve"> </w:t>
      </w:r>
      <w:r w:rsidR="006C1031">
        <w:t>begränsas eller elimineras genom att</w:t>
      </w:r>
      <w:r w:rsidR="005C1766">
        <w:t xml:space="preserve"> åtgärder vidtas.</w:t>
      </w:r>
      <w:r w:rsidR="006C1031">
        <w:t xml:space="preserve"> </w:t>
      </w:r>
      <w:r w:rsidR="009E729A" w:rsidRPr="00B7708A">
        <w:t xml:space="preserve">Exempel på åtgärder </w:t>
      </w:r>
      <w:r w:rsidR="009E729A">
        <w:t xml:space="preserve">(tekniska och organisatoriska) </w:t>
      </w:r>
      <w:r w:rsidR="009E729A" w:rsidRPr="00B7708A">
        <w:t xml:space="preserve">som </w:t>
      </w:r>
      <w:r w:rsidR="003C1133">
        <w:t>kan</w:t>
      </w:r>
      <w:r w:rsidR="009E729A" w:rsidRPr="00B7708A">
        <w:t xml:space="preserve"> använda</w:t>
      </w:r>
      <w:r w:rsidR="003C1133">
        <w:t>s</w:t>
      </w:r>
      <w:r w:rsidR="009E729A" w:rsidRPr="00B7708A">
        <w:t xml:space="preserve"> för att hantera risk</w:t>
      </w:r>
      <w:r w:rsidR="009E729A">
        <w:t>er och skydda de registrerade.</w:t>
      </w:r>
    </w:p>
    <w:p w14:paraId="0587F693" w14:textId="77777777" w:rsidR="009E729A" w:rsidRPr="00B7708A" w:rsidRDefault="009E729A" w:rsidP="009E729A">
      <w:pPr>
        <w:numPr>
          <w:ilvl w:val="0"/>
          <w:numId w:val="22"/>
        </w:numPr>
        <w:shd w:val="clear" w:color="auto" w:fill="FFFFFF"/>
        <w:spacing w:before="120" w:after="120" w:line="276" w:lineRule="auto"/>
        <w:ind w:left="714" w:hanging="357"/>
        <w:rPr>
          <w:color w:val="000000"/>
        </w:rPr>
      </w:pPr>
      <w:r w:rsidRPr="00B7708A">
        <w:rPr>
          <w:color w:val="000000"/>
        </w:rPr>
        <w:t>autentisering</w:t>
      </w:r>
    </w:p>
    <w:p w14:paraId="4C0B17AE" w14:textId="77777777" w:rsidR="009E729A" w:rsidRPr="00B7708A" w:rsidRDefault="009E729A" w:rsidP="009E729A">
      <w:pPr>
        <w:numPr>
          <w:ilvl w:val="0"/>
          <w:numId w:val="22"/>
        </w:numPr>
        <w:shd w:val="clear" w:color="auto" w:fill="FFFFFF"/>
        <w:spacing w:before="100" w:beforeAutospacing="1" w:after="100" w:afterAutospacing="1" w:line="276" w:lineRule="auto"/>
        <w:rPr>
          <w:color w:val="000000"/>
        </w:rPr>
      </w:pPr>
      <w:r w:rsidRPr="00B7708A">
        <w:rPr>
          <w:color w:val="000000"/>
        </w:rPr>
        <w:t>kryptering</w:t>
      </w:r>
    </w:p>
    <w:p w14:paraId="6098437A" w14:textId="77777777" w:rsidR="009E729A" w:rsidRPr="00B7708A" w:rsidRDefault="009E729A" w:rsidP="009E729A">
      <w:pPr>
        <w:numPr>
          <w:ilvl w:val="0"/>
          <w:numId w:val="22"/>
        </w:numPr>
        <w:shd w:val="clear" w:color="auto" w:fill="FFFFFF"/>
        <w:spacing w:before="100" w:beforeAutospacing="1" w:after="100" w:afterAutospacing="1" w:line="276" w:lineRule="auto"/>
        <w:rPr>
          <w:color w:val="000000"/>
        </w:rPr>
      </w:pPr>
      <w:r w:rsidRPr="00B7708A">
        <w:rPr>
          <w:color w:val="000000"/>
        </w:rPr>
        <w:lastRenderedPageBreak/>
        <w:t>logg över vem som använder personuppgifter</w:t>
      </w:r>
    </w:p>
    <w:p w14:paraId="4C619448" w14:textId="77777777" w:rsidR="009E729A" w:rsidRPr="00B7708A" w:rsidRDefault="009E729A" w:rsidP="009E729A">
      <w:pPr>
        <w:numPr>
          <w:ilvl w:val="0"/>
          <w:numId w:val="22"/>
        </w:numPr>
        <w:shd w:val="clear" w:color="auto" w:fill="FFFFFF"/>
        <w:spacing w:before="100" w:beforeAutospacing="1" w:after="100" w:afterAutospacing="1" w:line="276" w:lineRule="auto"/>
        <w:rPr>
          <w:color w:val="000000"/>
        </w:rPr>
      </w:pPr>
      <w:r w:rsidRPr="00B7708A">
        <w:rPr>
          <w:color w:val="000000"/>
        </w:rPr>
        <w:t>stöd för säkerhetskopiering</w:t>
      </w:r>
    </w:p>
    <w:p w14:paraId="56827CC0" w14:textId="77777777" w:rsidR="009E729A" w:rsidRPr="00B7708A" w:rsidRDefault="009E729A" w:rsidP="009E729A">
      <w:pPr>
        <w:numPr>
          <w:ilvl w:val="0"/>
          <w:numId w:val="22"/>
        </w:numPr>
        <w:shd w:val="clear" w:color="auto" w:fill="FFFFFF"/>
        <w:spacing w:before="100" w:beforeAutospacing="1" w:after="100" w:afterAutospacing="1" w:line="276" w:lineRule="auto"/>
        <w:rPr>
          <w:color w:val="000000"/>
        </w:rPr>
      </w:pPr>
      <w:proofErr w:type="spellStart"/>
      <w:r w:rsidRPr="00B7708A">
        <w:rPr>
          <w:color w:val="000000"/>
        </w:rPr>
        <w:t>pseudonymisering</w:t>
      </w:r>
      <w:proofErr w:type="spellEnd"/>
      <w:r w:rsidRPr="00B7708A">
        <w:rPr>
          <w:color w:val="000000"/>
        </w:rPr>
        <w:t xml:space="preserve"> av personuppgifter</w:t>
      </w:r>
    </w:p>
    <w:p w14:paraId="66F8AF7C" w14:textId="77777777" w:rsidR="009E729A" w:rsidRPr="00B7708A" w:rsidRDefault="009E729A" w:rsidP="009E729A">
      <w:pPr>
        <w:numPr>
          <w:ilvl w:val="0"/>
          <w:numId w:val="22"/>
        </w:numPr>
        <w:shd w:val="clear" w:color="auto" w:fill="FFFFFF"/>
        <w:spacing w:before="100" w:beforeAutospacing="1" w:after="100" w:afterAutospacing="1" w:line="276" w:lineRule="auto"/>
        <w:rPr>
          <w:color w:val="000000"/>
        </w:rPr>
      </w:pPr>
      <w:r w:rsidRPr="00B7708A">
        <w:rPr>
          <w:color w:val="000000"/>
        </w:rPr>
        <w:t>minska antalet personer som har tillgång till uppgifterna</w:t>
      </w:r>
    </w:p>
    <w:p w14:paraId="6D710ACD" w14:textId="77777777" w:rsidR="009E729A" w:rsidRPr="00B7708A" w:rsidRDefault="009E729A" w:rsidP="009E729A">
      <w:pPr>
        <w:numPr>
          <w:ilvl w:val="0"/>
          <w:numId w:val="22"/>
        </w:numPr>
        <w:shd w:val="clear" w:color="auto" w:fill="FFFFFF"/>
        <w:spacing w:before="100" w:beforeAutospacing="1" w:after="100" w:afterAutospacing="1" w:line="276" w:lineRule="auto"/>
        <w:rPr>
          <w:color w:val="000000"/>
        </w:rPr>
      </w:pPr>
      <w:r w:rsidRPr="00B7708A">
        <w:rPr>
          <w:color w:val="000000"/>
        </w:rPr>
        <w:t xml:space="preserve">begränsa </w:t>
      </w:r>
      <w:proofErr w:type="spellStart"/>
      <w:r w:rsidRPr="00B7708A">
        <w:rPr>
          <w:color w:val="000000"/>
        </w:rPr>
        <w:t>sökbegreppen</w:t>
      </w:r>
      <w:proofErr w:type="spellEnd"/>
      <w:r w:rsidRPr="00B7708A">
        <w:rPr>
          <w:color w:val="000000"/>
        </w:rPr>
        <w:t xml:space="preserve"> så att det inte går att söka på känsliga personuppgifter</w:t>
      </w:r>
    </w:p>
    <w:p w14:paraId="24B843C0" w14:textId="77777777" w:rsidR="009E729A" w:rsidRPr="00B7708A" w:rsidRDefault="009E729A" w:rsidP="009E729A">
      <w:pPr>
        <w:numPr>
          <w:ilvl w:val="0"/>
          <w:numId w:val="22"/>
        </w:numPr>
        <w:shd w:val="clear" w:color="auto" w:fill="FFFFFF"/>
        <w:spacing w:before="100" w:beforeAutospacing="1" w:after="100" w:afterAutospacing="1" w:line="276" w:lineRule="auto"/>
        <w:rPr>
          <w:color w:val="000000"/>
        </w:rPr>
      </w:pPr>
      <w:r w:rsidRPr="00B7708A">
        <w:rPr>
          <w:color w:val="000000"/>
        </w:rPr>
        <w:t>införa automatisk borttagning av personuppgifter som inte längre ska behandlas</w:t>
      </w:r>
      <w:r>
        <w:rPr>
          <w:color w:val="000000"/>
        </w:rPr>
        <w:t xml:space="preserve"> (om de inte ingår i allmänna handlingar som ska bevaras)</w:t>
      </w:r>
    </w:p>
    <w:p w14:paraId="4C0BD82B" w14:textId="77777777" w:rsidR="009E729A" w:rsidRDefault="009E729A" w:rsidP="009E729A">
      <w:pPr>
        <w:numPr>
          <w:ilvl w:val="0"/>
          <w:numId w:val="22"/>
        </w:numPr>
        <w:shd w:val="clear" w:color="auto" w:fill="FFFFFF"/>
        <w:spacing w:before="100" w:beforeAutospacing="1" w:after="100" w:afterAutospacing="1" w:line="276" w:lineRule="auto"/>
        <w:rPr>
          <w:color w:val="000000"/>
        </w:rPr>
      </w:pPr>
      <w:r w:rsidRPr="00B7708A">
        <w:rPr>
          <w:color w:val="000000"/>
        </w:rPr>
        <w:t xml:space="preserve">utforma </w:t>
      </w:r>
      <w:r>
        <w:rPr>
          <w:color w:val="000000"/>
        </w:rPr>
        <w:t>IT</w:t>
      </w:r>
      <w:r w:rsidRPr="00B7708A">
        <w:rPr>
          <w:color w:val="000000"/>
        </w:rPr>
        <w:t>-systemen så att inte fler personuppgifter än nödvändigt behandlas, d</w:t>
      </w:r>
      <w:r>
        <w:rPr>
          <w:color w:val="000000"/>
        </w:rPr>
        <w:t>vs.</w:t>
      </w:r>
      <w:r w:rsidRPr="00B7708A">
        <w:rPr>
          <w:color w:val="000000"/>
        </w:rPr>
        <w:t xml:space="preserve"> inbyggt dataskydd och dataskydd som standard</w:t>
      </w:r>
      <w:r>
        <w:rPr>
          <w:color w:val="000000"/>
        </w:rPr>
        <w:t>.</w:t>
      </w:r>
    </w:p>
    <w:p w14:paraId="1B4070AD" w14:textId="786FB7B6" w:rsidR="009E729A" w:rsidRPr="009F00EA" w:rsidRDefault="009E729A" w:rsidP="001E3074">
      <w:pPr>
        <w:spacing w:after="200" w:line="276" w:lineRule="auto"/>
        <w:ind w:left="360"/>
      </w:pPr>
    </w:p>
    <w:tbl>
      <w:tblPr>
        <w:tblStyle w:val="ORUtabellkantlinjer"/>
        <w:tblW w:w="8547" w:type="dxa"/>
        <w:tblLook w:val="04A0" w:firstRow="1" w:lastRow="0" w:firstColumn="1" w:lastColumn="0" w:noHBand="0" w:noVBand="1"/>
        <w:tblCaption w:val="Åtgärder för att begränsa  eller eliminera risker."/>
      </w:tblPr>
      <w:tblGrid>
        <w:gridCol w:w="2157"/>
        <w:gridCol w:w="3693"/>
        <w:gridCol w:w="2697"/>
      </w:tblGrid>
      <w:tr w:rsidR="009E729A" w:rsidRPr="00530DC6" w14:paraId="2F9ADB8C" w14:textId="77777777" w:rsidTr="001E3074">
        <w:trPr>
          <w:cnfStyle w:val="100000000000" w:firstRow="1" w:lastRow="0" w:firstColumn="0" w:lastColumn="0" w:oddVBand="0" w:evenVBand="0" w:oddHBand="0" w:evenHBand="0" w:firstRowFirstColumn="0" w:firstRowLastColumn="0" w:lastRowFirstColumn="0" w:lastRowLastColumn="0"/>
          <w:tblHeader/>
        </w:trPr>
        <w:tc>
          <w:tcPr>
            <w:tcW w:w="2157" w:type="dxa"/>
            <w:shd w:val="clear" w:color="auto" w:fill="A6A6A6" w:themeFill="background1" w:themeFillShade="A6"/>
          </w:tcPr>
          <w:p w14:paraId="122F5E7D" w14:textId="77777777" w:rsidR="009E729A" w:rsidRPr="00AC3224" w:rsidRDefault="009E729A" w:rsidP="00087BB4">
            <w:pPr>
              <w:rPr>
                <w:rFonts w:asciiTheme="minorHAnsi" w:hAnsiTheme="minorHAnsi" w:cstheme="minorHAnsi"/>
                <w:color w:val="FFFFFF" w:themeColor="background1"/>
                <w:sz w:val="22"/>
                <w:lang w:eastAsia="sv-SE"/>
              </w:rPr>
            </w:pPr>
            <w:r w:rsidRPr="00AC3224">
              <w:rPr>
                <w:rFonts w:asciiTheme="minorHAnsi" w:hAnsiTheme="minorHAnsi" w:cstheme="minorHAnsi"/>
                <w:color w:val="FFFFFF" w:themeColor="background1"/>
                <w:sz w:val="22"/>
                <w:lang w:eastAsia="sv-SE"/>
              </w:rPr>
              <w:t>Risk</w:t>
            </w:r>
          </w:p>
        </w:tc>
        <w:tc>
          <w:tcPr>
            <w:tcW w:w="3693" w:type="dxa"/>
            <w:shd w:val="clear" w:color="auto" w:fill="A6A6A6" w:themeFill="background1" w:themeFillShade="A6"/>
          </w:tcPr>
          <w:p w14:paraId="3E489962" w14:textId="77777777" w:rsidR="009E729A" w:rsidRPr="00AC3224" w:rsidRDefault="009E729A" w:rsidP="00087BB4">
            <w:pPr>
              <w:rPr>
                <w:rFonts w:asciiTheme="minorHAnsi" w:hAnsiTheme="minorHAnsi" w:cstheme="minorHAnsi"/>
                <w:color w:val="FFFFFF" w:themeColor="background1"/>
                <w:sz w:val="22"/>
                <w:lang w:val="sv-SE" w:eastAsia="sv-SE"/>
              </w:rPr>
            </w:pPr>
            <w:r w:rsidRPr="00AC3224">
              <w:rPr>
                <w:rFonts w:asciiTheme="minorHAnsi" w:hAnsiTheme="minorHAnsi" w:cstheme="minorHAnsi"/>
                <w:color w:val="FFFFFF" w:themeColor="background1"/>
                <w:sz w:val="22"/>
                <w:lang w:val="sv-SE" w:eastAsia="sv-SE"/>
              </w:rPr>
              <w:t>Åtgärd för att begränsa eller eliminera risken</w:t>
            </w:r>
          </w:p>
        </w:tc>
        <w:tc>
          <w:tcPr>
            <w:tcW w:w="2697" w:type="dxa"/>
            <w:shd w:val="clear" w:color="auto" w:fill="A6A6A6" w:themeFill="background1" w:themeFillShade="A6"/>
          </w:tcPr>
          <w:p w14:paraId="02311262" w14:textId="77777777" w:rsidR="009E729A" w:rsidRPr="00AC3224" w:rsidRDefault="009E729A" w:rsidP="00087BB4">
            <w:pPr>
              <w:rPr>
                <w:rFonts w:asciiTheme="minorHAnsi" w:hAnsiTheme="minorHAnsi" w:cstheme="minorHAnsi"/>
                <w:color w:val="FFFFFF" w:themeColor="background1"/>
                <w:sz w:val="22"/>
                <w:lang w:val="sv-SE" w:eastAsia="sv-SE"/>
              </w:rPr>
            </w:pPr>
            <w:r w:rsidRPr="00AC3224">
              <w:rPr>
                <w:rFonts w:asciiTheme="minorHAnsi" w:hAnsiTheme="minorHAnsi" w:cstheme="minorHAnsi"/>
                <w:color w:val="FFFFFF" w:themeColor="background1"/>
                <w:sz w:val="22"/>
                <w:lang w:val="sv-SE" w:eastAsia="sv-SE"/>
              </w:rPr>
              <w:t>Kvarstående risk efter åtgärd</w:t>
            </w:r>
          </w:p>
        </w:tc>
      </w:tr>
      <w:tr w:rsidR="009E729A" w14:paraId="0F1F081E" w14:textId="77777777" w:rsidTr="001E3074">
        <w:trPr>
          <w:trHeight w:val="695"/>
        </w:trPr>
        <w:tc>
          <w:tcPr>
            <w:tcW w:w="2157" w:type="dxa"/>
          </w:tcPr>
          <w:p w14:paraId="62E54833" w14:textId="77777777" w:rsidR="009E729A" w:rsidRPr="00B35B3C" w:rsidRDefault="009E729A" w:rsidP="00087BB4">
            <w:pPr>
              <w:rPr>
                <w:rFonts w:asciiTheme="minorHAnsi" w:hAnsiTheme="minorHAnsi" w:cstheme="minorHAnsi"/>
                <w:lang w:eastAsia="sv-SE"/>
              </w:rPr>
            </w:pPr>
          </w:p>
        </w:tc>
        <w:tc>
          <w:tcPr>
            <w:tcW w:w="3693" w:type="dxa"/>
          </w:tcPr>
          <w:p w14:paraId="110FC22B" w14:textId="77777777" w:rsidR="009E729A" w:rsidRPr="00B35B3C" w:rsidRDefault="009E729A" w:rsidP="00087BB4">
            <w:pPr>
              <w:rPr>
                <w:rFonts w:asciiTheme="minorHAnsi" w:hAnsiTheme="minorHAnsi" w:cstheme="minorHAnsi"/>
                <w:lang w:eastAsia="sv-SE"/>
              </w:rPr>
            </w:pPr>
          </w:p>
        </w:tc>
        <w:tc>
          <w:tcPr>
            <w:tcW w:w="2697" w:type="dxa"/>
          </w:tcPr>
          <w:p w14:paraId="2498A5D8" w14:textId="77777777" w:rsidR="009E729A" w:rsidRPr="00B35B3C" w:rsidRDefault="009E729A" w:rsidP="00087BB4">
            <w:pPr>
              <w:rPr>
                <w:rFonts w:asciiTheme="minorHAnsi" w:hAnsiTheme="minorHAnsi" w:cstheme="minorHAnsi"/>
                <w:lang w:eastAsia="sv-SE"/>
              </w:rPr>
            </w:pPr>
          </w:p>
        </w:tc>
      </w:tr>
      <w:tr w:rsidR="009E729A" w14:paraId="436F20BB" w14:textId="77777777" w:rsidTr="001E3074">
        <w:trPr>
          <w:trHeight w:val="695"/>
        </w:trPr>
        <w:tc>
          <w:tcPr>
            <w:tcW w:w="2157" w:type="dxa"/>
          </w:tcPr>
          <w:p w14:paraId="348726AA" w14:textId="77777777" w:rsidR="009E729A" w:rsidRPr="00B35B3C" w:rsidRDefault="009E729A" w:rsidP="00087BB4">
            <w:pPr>
              <w:rPr>
                <w:rFonts w:asciiTheme="minorHAnsi" w:hAnsiTheme="minorHAnsi" w:cstheme="minorHAnsi"/>
                <w:lang w:eastAsia="sv-SE"/>
              </w:rPr>
            </w:pPr>
          </w:p>
        </w:tc>
        <w:tc>
          <w:tcPr>
            <w:tcW w:w="3693" w:type="dxa"/>
          </w:tcPr>
          <w:p w14:paraId="3FE31156" w14:textId="77777777" w:rsidR="009E729A" w:rsidRPr="00B35B3C" w:rsidRDefault="009E729A" w:rsidP="00087BB4">
            <w:pPr>
              <w:rPr>
                <w:rFonts w:asciiTheme="minorHAnsi" w:hAnsiTheme="minorHAnsi" w:cstheme="minorHAnsi"/>
                <w:lang w:eastAsia="sv-SE"/>
              </w:rPr>
            </w:pPr>
          </w:p>
        </w:tc>
        <w:tc>
          <w:tcPr>
            <w:tcW w:w="2697" w:type="dxa"/>
          </w:tcPr>
          <w:p w14:paraId="051CF852" w14:textId="77777777" w:rsidR="009E729A" w:rsidRPr="00B35B3C" w:rsidRDefault="009E729A" w:rsidP="00087BB4">
            <w:pPr>
              <w:rPr>
                <w:rFonts w:asciiTheme="minorHAnsi" w:hAnsiTheme="minorHAnsi" w:cstheme="minorHAnsi"/>
                <w:lang w:eastAsia="sv-SE"/>
              </w:rPr>
            </w:pPr>
          </w:p>
        </w:tc>
      </w:tr>
      <w:tr w:rsidR="009E729A" w14:paraId="0033BEAD" w14:textId="77777777" w:rsidTr="001E3074">
        <w:trPr>
          <w:trHeight w:val="695"/>
        </w:trPr>
        <w:tc>
          <w:tcPr>
            <w:tcW w:w="2157" w:type="dxa"/>
          </w:tcPr>
          <w:p w14:paraId="19476F97" w14:textId="77777777" w:rsidR="009E729A" w:rsidRPr="00B35B3C" w:rsidRDefault="009E729A" w:rsidP="00087BB4">
            <w:pPr>
              <w:rPr>
                <w:rFonts w:asciiTheme="minorHAnsi" w:hAnsiTheme="minorHAnsi" w:cstheme="minorHAnsi"/>
                <w:lang w:eastAsia="sv-SE"/>
              </w:rPr>
            </w:pPr>
          </w:p>
        </w:tc>
        <w:tc>
          <w:tcPr>
            <w:tcW w:w="3693" w:type="dxa"/>
          </w:tcPr>
          <w:p w14:paraId="6490BC89" w14:textId="77777777" w:rsidR="009E729A" w:rsidRPr="00B35B3C" w:rsidRDefault="009E729A" w:rsidP="00087BB4">
            <w:pPr>
              <w:rPr>
                <w:rFonts w:asciiTheme="minorHAnsi" w:hAnsiTheme="minorHAnsi" w:cstheme="minorHAnsi"/>
                <w:lang w:eastAsia="sv-SE"/>
              </w:rPr>
            </w:pPr>
          </w:p>
        </w:tc>
        <w:tc>
          <w:tcPr>
            <w:tcW w:w="2697" w:type="dxa"/>
          </w:tcPr>
          <w:p w14:paraId="1F9DB4F4" w14:textId="77777777" w:rsidR="009E729A" w:rsidRPr="00B35B3C" w:rsidRDefault="009E729A" w:rsidP="00087BB4">
            <w:pPr>
              <w:rPr>
                <w:rFonts w:asciiTheme="minorHAnsi" w:hAnsiTheme="minorHAnsi" w:cstheme="minorHAnsi"/>
                <w:lang w:eastAsia="sv-SE"/>
              </w:rPr>
            </w:pPr>
          </w:p>
        </w:tc>
      </w:tr>
    </w:tbl>
    <w:p w14:paraId="5C2691A4" w14:textId="7CF5BE42" w:rsidR="004A75F5" w:rsidRDefault="004A75F5" w:rsidP="009E729A"/>
    <w:p w14:paraId="7A90F75D" w14:textId="77777777" w:rsidR="004A75F5" w:rsidRDefault="004A75F5">
      <w:r>
        <w:br w:type="page"/>
      </w:r>
    </w:p>
    <w:p w14:paraId="2DB11169" w14:textId="77777777" w:rsidR="009E729A" w:rsidRDefault="009E729A" w:rsidP="009E729A"/>
    <w:p w14:paraId="7CC9E247" w14:textId="4CC2F1A4" w:rsidR="002A4FB8" w:rsidRDefault="000350D9" w:rsidP="002A4FB8">
      <w:pPr>
        <w:rPr>
          <w:rFonts w:eastAsia="Calibri"/>
          <w:b/>
          <w:bCs/>
          <w:sz w:val="28"/>
          <w:szCs w:val="28"/>
        </w:rPr>
      </w:pPr>
      <w:r>
        <w:rPr>
          <w:rFonts w:eastAsia="Calibri"/>
          <w:b/>
          <w:bCs/>
          <w:sz w:val="28"/>
          <w:szCs w:val="28"/>
        </w:rPr>
        <w:t>5</w:t>
      </w:r>
      <w:r w:rsidR="002A4FB8" w:rsidRPr="00BC068E">
        <w:rPr>
          <w:rFonts w:eastAsia="Calibri"/>
          <w:b/>
          <w:bCs/>
          <w:sz w:val="28"/>
          <w:szCs w:val="28"/>
        </w:rPr>
        <w:t xml:space="preserve">. </w:t>
      </w:r>
      <w:r w:rsidR="000B5355">
        <w:rPr>
          <w:rFonts w:eastAsia="Calibri"/>
          <w:b/>
          <w:bCs/>
          <w:sz w:val="28"/>
          <w:szCs w:val="28"/>
        </w:rPr>
        <w:t>Sammanfattande konsekvensbedömning</w:t>
      </w:r>
    </w:p>
    <w:p w14:paraId="7D3E0DB1" w14:textId="77777777" w:rsidR="004A75F5" w:rsidRDefault="004A75F5" w:rsidP="002A4FB8">
      <w:pPr>
        <w:rPr>
          <w:rFonts w:eastAsia="Calibri"/>
          <w:b/>
          <w:bCs/>
          <w:sz w:val="28"/>
          <w:szCs w:val="28"/>
        </w:rPr>
      </w:pPr>
    </w:p>
    <w:p w14:paraId="2BC2CB71" w14:textId="42DD2EA1" w:rsidR="004A75F5" w:rsidRDefault="004A75F5" w:rsidP="002A4FB8">
      <w:pPr>
        <w:rPr>
          <w:rFonts w:eastAsia="Calibri"/>
        </w:rPr>
      </w:pPr>
      <w:r>
        <w:rPr>
          <w:rFonts w:eastAsia="Calibri"/>
        </w:rPr>
        <w:t>Gör en sammanfattande bedömning av personuppgiftsbehandlingen och dess risker utifrån vad som framkommit ovan. Ange om uppföljning av åtgärder eller förnyad bedömning behöver ske och i så fall när. (Till exempel vid införande av nytt system för hantering av personuppgifter som planeras att användas tills vidare.)</w:t>
      </w:r>
    </w:p>
    <w:sdt>
      <w:sdtPr>
        <w:id w:val="-1365207279"/>
        <w:placeholder>
          <w:docPart w:val="F5B9BE108A7A486695C4381EFE680451"/>
        </w:placeholder>
        <w:showingPlcHdr/>
        <w:text/>
      </w:sdtPr>
      <w:sdtEndPr/>
      <w:sdtContent>
        <w:p w14:paraId="5550B433" w14:textId="2CFF58E6" w:rsidR="00046C41" w:rsidRDefault="00046C41" w:rsidP="009E729A">
          <w:pPr>
            <w:pStyle w:val="Rubrik2"/>
          </w:pPr>
          <w:r w:rsidRPr="00046C41">
            <w:rPr>
              <w:b w:val="0"/>
              <w:bCs w:val="0"/>
            </w:rPr>
            <w:t>Klicka eller tryck här för att ange text.</w:t>
          </w:r>
        </w:p>
      </w:sdtContent>
    </w:sdt>
    <w:p w14:paraId="1894FD33" w14:textId="77777777" w:rsidR="00137C08" w:rsidRDefault="00137C08" w:rsidP="009E729A">
      <w:pPr>
        <w:pStyle w:val="Rubrik2"/>
      </w:pPr>
    </w:p>
    <w:p w14:paraId="07C87812" w14:textId="30B2FB2B" w:rsidR="00137C08" w:rsidRDefault="00137C08">
      <w:pPr>
        <w:rPr>
          <w:rFonts w:ascii="Arial" w:hAnsi="Arial" w:cs="Arial"/>
          <w:b/>
          <w:bCs/>
          <w:iCs/>
          <w:sz w:val="28"/>
          <w:szCs w:val="28"/>
        </w:rPr>
      </w:pPr>
      <w:r>
        <w:br w:type="page"/>
      </w:r>
    </w:p>
    <w:p w14:paraId="5D5A760A" w14:textId="77777777" w:rsidR="00137C08" w:rsidRDefault="00137C08" w:rsidP="009E729A">
      <w:pPr>
        <w:pStyle w:val="Rubrik2"/>
      </w:pPr>
    </w:p>
    <w:p w14:paraId="0BFB4F9C" w14:textId="26C251CA" w:rsidR="009E729A" w:rsidRDefault="009E729A" w:rsidP="009E729A">
      <w:pPr>
        <w:pStyle w:val="Rubrik2"/>
      </w:pPr>
      <w:r>
        <w:t>6. Dataskyddsombude</w:t>
      </w:r>
      <w:r w:rsidR="007D5852">
        <w:t>t (DSO)</w:t>
      </w:r>
    </w:p>
    <w:p w14:paraId="470825EF" w14:textId="1F92D2DF" w:rsidR="00330692" w:rsidRPr="000A116D" w:rsidRDefault="00330692" w:rsidP="00330692">
      <w:pPr>
        <w:rPr>
          <w:iCs/>
        </w:rPr>
      </w:pPr>
      <w:r>
        <w:rPr>
          <w:iCs/>
        </w:rPr>
        <w:t xml:space="preserve">Enligt GDPR </w:t>
      </w:r>
      <w:r w:rsidRPr="00087BB4">
        <w:rPr>
          <w:bCs/>
          <w:iCs/>
        </w:rPr>
        <w:t>ska</w:t>
      </w:r>
      <w:r w:rsidRPr="000A116D">
        <w:rPr>
          <w:iCs/>
        </w:rPr>
        <w:t xml:space="preserve"> DSO rådfrågas vid genomförande av en </w:t>
      </w:r>
      <w:r w:rsidR="007D5852">
        <w:rPr>
          <w:iCs/>
        </w:rPr>
        <w:t>k</w:t>
      </w:r>
      <w:r w:rsidRPr="000A116D">
        <w:rPr>
          <w:iCs/>
        </w:rPr>
        <w:t>onsekvens</w:t>
      </w:r>
      <w:r w:rsidR="007D5852">
        <w:rPr>
          <w:iCs/>
        </w:rPr>
        <w:t>-</w:t>
      </w:r>
      <w:r w:rsidRPr="000A116D">
        <w:rPr>
          <w:iCs/>
        </w:rPr>
        <w:t>bedömning. Det rekommenderas att DSO kontaktas tidigt i processen</w:t>
      </w:r>
      <w:r>
        <w:rPr>
          <w:iCs/>
        </w:rPr>
        <w:t>.</w:t>
      </w:r>
      <w:r w:rsidR="007D5852">
        <w:rPr>
          <w:iCs/>
        </w:rPr>
        <w:t xml:space="preserve"> Kontakt kan tas via </w:t>
      </w:r>
      <w:hyperlink r:id="rId9" w:history="1">
        <w:r w:rsidR="007D5852" w:rsidRPr="00A01AC0">
          <w:rPr>
            <w:rStyle w:val="Hyperlnk"/>
            <w:iCs/>
          </w:rPr>
          <w:t>dataskyddsombud@ki.se</w:t>
        </w:r>
      </w:hyperlink>
      <w:r w:rsidR="007D5852">
        <w:rPr>
          <w:iCs/>
        </w:rPr>
        <w:t xml:space="preserve">. </w:t>
      </w:r>
    </w:p>
    <w:p w14:paraId="072F33D4" w14:textId="77777777" w:rsidR="00330692" w:rsidRDefault="00330692" w:rsidP="00330692"/>
    <w:p w14:paraId="695C1513" w14:textId="77777777" w:rsidR="00330692" w:rsidRPr="00330692" w:rsidRDefault="00330692" w:rsidP="001E3074"/>
    <w:p w14:paraId="7203B101" w14:textId="2D3DE686" w:rsidR="009E729A" w:rsidRDefault="009E729A" w:rsidP="009E729A">
      <w:pPr>
        <w:rPr>
          <w:rFonts w:asciiTheme="majorHAnsi" w:eastAsiaTheme="majorEastAsia" w:hAnsiTheme="majorHAnsi" w:cstheme="majorBidi"/>
          <w:bCs/>
          <w:color w:val="5B9BD5" w:themeColor="accent1"/>
          <w:szCs w:val="26"/>
        </w:rPr>
      </w:pPr>
    </w:p>
    <w:sectPr w:rsidR="009E729A" w:rsidSect="00A31E7A">
      <w:pgSz w:w="11907" w:h="16839" w:code="9"/>
      <w:pgMar w:top="1418" w:right="1826" w:bottom="1134" w:left="2308" w:header="709" w:footer="3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1DA62" w14:textId="77777777" w:rsidR="00D8035D" w:rsidRDefault="00D8035D">
      <w:r>
        <w:separator/>
      </w:r>
    </w:p>
  </w:endnote>
  <w:endnote w:type="continuationSeparator" w:id="0">
    <w:p w14:paraId="53CD539B" w14:textId="77777777" w:rsidR="00D8035D" w:rsidRDefault="00D8035D">
      <w:r>
        <w:continuationSeparator/>
      </w:r>
    </w:p>
  </w:endnote>
  <w:endnote w:type="continuationNotice" w:id="1">
    <w:p w14:paraId="2035E2E7" w14:textId="77777777" w:rsidR="00D8035D" w:rsidRDefault="00D80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F0CB8" w14:textId="77777777" w:rsidR="00D8035D" w:rsidRDefault="00D8035D">
      <w:r>
        <w:separator/>
      </w:r>
    </w:p>
  </w:footnote>
  <w:footnote w:type="continuationSeparator" w:id="0">
    <w:p w14:paraId="574337E7" w14:textId="77777777" w:rsidR="00D8035D" w:rsidRDefault="00D8035D">
      <w:r>
        <w:continuationSeparator/>
      </w:r>
    </w:p>
  </w:footnote>
  <w:footnote w:type="continuationNotice" w:id="1">
    <w:p w14:paraId="329E97B8" w14:textId="77777777" w:rsidR="00D8035D" w:rsidRDefault="00D803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61CFA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1260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10A0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38A8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1A9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7024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A83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6A02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F8C5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C247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10E81"/>
    <w:multiLevelType w:val="hybridMultilevel"/>
    <w:tmpl w:val="19FC3AD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EC6706D"/>
    <w:multiLevelType w:val="hybridMultilevel"/>
    <w:tmpl w:val="79145624"/>
    <w:lvl w:ilvl="0" w:tplc="041D000F">
      <w:start w:val="1"/>
      <w:numFmt w:val="decimal"/>
      <w:lvlText w:val="%1."/>
      <w:lvlJc w:val="left"/>
      <w:pPr>
        <w:tabs>
          <w:tab w:val="num" w:pos="1440"/>
        </w:tabs>
        <w:ind w:left="1440" w:hanging="360"/>
      </w:pPr>
      <w:rPr>
        <w:rFonts w:hint="default"/>
      </w:r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12" w15:restartNumberingAfterBreak="0">
    <w:nsid w:val="1A770F31"/>
    <w:multiLevelType w:val="hybridMultilevel"/>
    <w:tmpl w:val="FADC88DE"/>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F076DD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7C839E3"/>
    <w:multiLevelType w:val="multilevel"/>
    <w:tmpl w:val="13E2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F26D37"/>
    <w:multiLevelType w:val="hybridMultilevel"/>
    <w:tmpl w:val="25463B78"/>
    <w:lvl w:ilvl="0" w:tplc="E84C572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2976F29"/>
    <w:multiLevelType w:val="hybridMultilevel"/>
    <w:tmpl w:val="81FC405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91142BC"/>
    <w:multiLevelType w:val="hybridMultilevel"/>
    <w:tmpl w:val="D4D8F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03559F7"/>
    <w:multiLevelType w:val="hybridMultilevel"/>
    <w:tmpl w:val="2D9619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6B32C3"/>
    <w:multiLevelType w:val="multilevel"/>
    <w:tmpl w:val="6160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D0042"/>
    <w:multiLevelType w:val="multilevel"/>
    <w:tmpl w:val="EFE611D2"/>
    <w:styleLink w:val="Rubriknumrering"/>
    <w:lvl w:ilvl="0">
      <w:start w:val="1"/>
      <w:numFmt w:val="decimal"/>
      <w:pStyle w:val="Rubrik1nr"/>
      <w:lvlText w:val="%1"/>
      <w:lvlJc w:val="left"/>
      <w:pPr>
        <w:tabs>
          <w:tab w:val="num" w:pos="432"/>
        </w:tabs>
        <w:ind w:left="432" w:hanging="432"/>
      </w:pPr>
      <w:rPr>
        <w:rFonts w:hint="default"/>
      </w:rPr>
    </w:lvl>
    <w:lvl w:ilvl="1">
      <w:start w:val="1"/>
      <w:numFmt w:val="decimal"/>
      <w:pStyle w:val="Rubrik2nr"/>
      <w:lvlText w:val="%1.%2"/>
      <w:lvlJc w:val="left"/>
      <w:pPr>
        <w:tabs>
          <w:tab w:val="num" w:pos="576"/>
        </w:tabs>
        <w:ind w:left="576" w:hanging="576"/>
      </w:pPr>
      <w:rPr>
        <w:rFonts w:hint="default"/>
      </w:rPr>
    </w:lvl>
    <w:lvl w:ilvl="2">
      <w:start w:val="1"/>
      <w:numFmt w:val="decimal"/>
      <w:pStyle w:val="Rubrik3nr"/>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DBE69F3"/>
    <w:multiLevelType w:val="multilevel"/>
    <w:tmpl w:val="D26272BC"/>
    <w:lvl w:ilvl="0">
      <w:start w:val="1"/>
      <w:numFmt w:val="decimal"/>
      <w:lvlText w:val="%1"/>
      <w:lvlJc w:val="left"/>
      <w:pPr>
        <w:tabs>
          <w:tab w:val="num" w:pos="1600"/>
        </w:tabs>
        <w:ind w:left="1600" w:hanging="480"/>
      </w:pPr>
      <w:rPr>
        <w:rFonts w:hint="default"/>
      </w:rPr>
    </w:lvl>
    <w:lvl w:ilvl="1">
      <w:start w:val="1"/>
      <w:numFmt w:val="decimal"/>
      <w:lvlText w:val="%1.%2"/>
      <w:lvlJc w:val="left"/>
      <w:pPr>
        <w:tabs>
          <w:tab w:val="num" w:pos="2920"/>
        </w:tabs>
        <w:ind w:left="2920" w:hanging="720"/>
      </w:pPr>
      <w:rPr>
        <w:rFonts w:hint="default"/>
      </w:rPr>
    </w:lvl>
    <w:lvl w:ilvl="2">
      <w:start w:val="1"/>
      <w:numFmt w:val="decimal"/>
      <w:lvlText w:val="%1.%2.%3"/>
      <w:lvlJc w:val="left"/>
      <w:pPr>
        <w:tabs>
          <w:tab w:val="num" w:pos="4000"/>
        </w:tabs>
        <w:ind w:left="4000" w:hanging="720"/>
      </w:pPr>
      <w:rPr>
        <w:rFonts w:hint="default"/>
      </w:rPr>
    </w:lvl>
    <w:lvl w:ilvl="3">
      <w:start w:val="1"/>
      <w:numFmt w:val="decimal"/>
      <w:lvlText w:val="%1.%2.%3.%4"/>
      <w:lvlJc w:val="left"/>
      <w:pPr>
        <w:tabs>
          <w:tab w:val="num" w:pos="5440"/>
        </w:tabs>
        <w:ind w:left="5440" w:hanging="1080"/>
      </w:pPr>
      <w:rPr>
        <w:rFonts w:hint="default"/>
      </w:rPr>
    </w:lvl>
    <w:lvl w:ilvl="4">
      <w:start w:val="1"/>
      <w:numFmt w:val="decimal"/>
      <w:lvlText w:val="%1.%2.%3.%4.%5"/>
      <w:lvlJc w:val="left"/>
      <w:pPr>
        <w:tabs>
          <w:tab w:val="num" w:pos="6880"/>
        </w:tabs>
        <w:ind w:left="6880" w:hanging="144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400"/>
        </w:tabs>
        <w:ind w:left="9400" w:hanging="1800"/>
      </w:pPr>
      <w:rPr>
        <w:rFonts w:hint="default"/>
      </w:rPr>
    </w:lvl>
    <w:lvl w:ilvl="7">
      <w:start w:val="1"/>
      <w:numFmt w:val="decimal"/>
      <w:lvlText w:val="%1.%2.%3.%4.%5.%6.%7.%8"/>
      <w:lvlJc w:val="left"/>
      <w:pPr>
        <w:tabs>
          <w:tab w:val="num" w:pos="10480"/>
        </w:tabs>
        <w:ind w:left="10480" w:hanging="1800"/>
      </w:pPr>
      <w:rPr>
        <w:rFonts w:hint="default"/>
      </w:rPr>
    </w:lvl>
    <w:lvl w:ilvl="8">
      <w:start w:val="1"/>
      <w:numFmt w:val="decimal"/>
      <w:lvlText w:val="%1.%2.%3.%4.%5.%6.%7.%8.%9"/>
      <w:lvlJc w:val="left"/>
      <w:pPr>
        <w:tabs>
          <w:tab w:val="num" w:pos="11920"/>
        </w:tabs>
        <w:ind w:left="11920" w:hanging="2160"/>
      </w:pPr>
      <w:rPr>
        <w:rFonts w:hint="default"/>
      </w:rPr>
    </w:lvl>
  </w:abstractNum>
  <w:num w:numId="1" w16cid:durableId="1607345969">
    <w:abstractNumId w:val="21"/>
  </w:num>
  <w:num w:numId="2" w16cid:durableId="1555695090">
    <w:abstractNumId w:val="13"/>
  </w:num>
  <w:num w:numId="3" w16cid:durableId="1633948491">
    <w:abstractNumId w:val="11"/>
  </w:num>
  <w:num w:numId="4" w16cid:durableId="1023943150">
    <w:abstractNumId w:val="15"/>
  </w:num>
  <w:num w:numId="5" w16cid:durableId="1983150158">
    <w:abstractNumId w:val="8"/>
  </w:num>
  <w:num w:numId="6" w16cid:durableId="1194809807">
    <w:abstractNumId w:val="3"/>
  </w:num>
  <w:num w:numId="7" w16cid:durableId="435517464">
    <w:abstractNumId w:val="2"/>
  </w:num>
  <w:num w:numId="8" w16cid:durableId="1384671769">
    <w:abstractNumId w:val="1"/>
  </w:num>
  <w:num w:numId="9" w16cid:durableId="200167633">
    <w:abstractNumId w:val="0"/>
  </w:num>
  <w:num w:numId="10" w16cid:durableId="1889564790">
    <w:abstractNumId w:val="9"/>
  </w:num>
  <w:num w:numId="11" w16cid:durableId="642350349">
    <w:abstractNumId w:val="7"/>
  </w:num>
  <w:num w:numId="12" w16cid:durableId="338166544">
    <w:abstractNumId w:val="6"/>
  </w:num>
  <w:num w:numId="13" w16cid:durableId="589780136">
    <w:abstractNumId w:val="5"/>
  </w:num>
  <w:num w:numId="14" w16cid:durableId="834953428">
    <w:abstractNumId w:val="4"/>
  </w:num>
  <w:num w:numId="15" w16cid:durableId="1654676719">
    <w:abstractNumId w:val="10"/>
  </w:num>
  <w:num w:numId="16" w16cid:durableId="1629431724">
    <w:abstractNumId w:val="16"/>
  </w:num>
  <w:num w:numId="17" w16cid:durableId="1142038036">
    <w:abstractNumId w:val="20"/>
  </w:num>
  <w:num w:numId="18" w16cid:durableId="215557645">
    <w:abstractNumId w:val="18"/>
  </w:num>
  <w:num w:numId="19" w16cid:durableId="1542673460">
    <w:abstractNumId w:val="17"/>
  </w:num>
  <w:num w:numId="20" w16cid:durableId="730032978">
    <w:abstractNumId w:val="12"/>
  </w:num>
  <w:num w:numId="21" w16cid:durableId="1450314575">
    <w:abstractNumId w:val="19"/>
  </w:num>
  <w:num w:numId="22" w16cid:durableId="10721190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c3_dlg_cap¤frame_¤&lt;new&gt;1¤English" w:val="Cover sheet / Försättsblad"/>
    <w:docVar w:name="stc3_dlg_cap¤frame_¤&lt;new&gt;1¤Svenska" w:val="Försättsblad / Cover sheet"/>
    <w:docVar w:name="stc3_dlg_cap¤frame_¤&lt;new&gt;3¤English" w:val="Authors name(s) on cover sheet / Namn på försättsblad"/>
    <w:docVar w:name="stc3_dlg_cap¤frame_¤&lt;new&gt;3¤Svenska" w:val="Namn på försättsblad / Authors name(s) on cover sheet"/>
    <w:docVar w:name="stc3_dlg_def_value¤oa_¤Försättsblad" w:val="True"/>
    <w:docVar w:name="stc3_dlg_def_value¤oa_¤Inget_försättsblad" w:val="False"/>
    <w:docVar w:name="stc3_dlg_def_value¤oa_¤Logo_färg" w:val="True"/>
    <w:docVar w:name="stc3_dlg_def_value¤oa_¤Logo_sv" w:val="False"/>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l_¤Date"/>
    <w:docVar w:name="stc3_dlg_element¤01¤01¤01¤04" w:val="ds_¤Titel"/>
    <w:docVar w:name="stc3_dlg_element¤01¤01¤01¤05" w:val="ds_¤DNR"/>
    <w:docVar w:name="stc3_dlg_element¤01¤01¤01¤06" w:val="ds_¤Versionsnr"/>
    <w:docVar w:name="stc3_dlg_element¤01¤01¤02" w:val="frame_¤&lt;new&gt;1"/>
    <w:docVar w:name="stc3_dlg_element¤01¤01¤02¤01" w:val="oa_¤Försättsblad"/>
    <w:docVar w:name="stc3_dlg_element¤01¤01¤02¤02" w:val="oa_¤Inget_försättsblad"/>
    <w:docVar w:name="stc3_dlg_element¤01¤01¤03" w:val="frame_¤&lt;new&gt;3"/>
    <w:docVar w:name="stc3_dlg_element¤01¤01¤03¤01" w:val="ds_¤Namn_på_försättsblad"/>
    <w:docVar w:name="stc3_dlg_element¤01¤01¤04" w:val="frame_¤&lt;new&gt;2"/>
    <w:docVar w:name="stc3_dlg_element¤01¤01¤04¤01" w:val="oa_¤Logo_färg"/>
    <w:docVar w:name="stc3_dlg_element¤01¤01¤04¤02" w:val="oa_¤Logo_sv"/>
    <w:docVar w:name="stc3_dlg_rowcount¤ds_¤DNR" w:val="1"/>
    <w:docVar w:name="stc3_dlg_rowcount¤ds_¤Namn_på_försättsblad" w:val="4"/>
    <w:docVar w:name="stc3_dlg_rowcount¤ds_¤Titel" w:val="1"/>
    <w:docVar w:name="stc3_dlg_rowcount¤ds_¤Versionsnr" w:val="1"/>
    <w:docVar w:name="stc3_dlg_show_dlg_descr¤dialog_¤TemplateDialog" w:val="False"/>
    <w:docVar w:name="stc3_dlg_show_step_descr¤dialog_¤TemplateDialog" w:val="False"/>
    <w:docVar w:name="stc3_dlg_type¤dl_¤Date" w:val="6"/>
    <w:docVar w:name="stc3_dlg_type¤dl_¤DocLanguage" w:val="9"/>
    <w:docVar w:name="stc3_dlg_type¤ds_¤DNR" w:val="1"/>
    <w:docVar w:name="stc3_dlg_type¤ds_¤Namn_på_försättsblad" w:val="1"/>
    <w:docVar w:name="stc3_dlg_type¤ds_¤Titel" w:val="1"/>
    <w:docVar w:name="stc3_dlg_type¤ds_¤Versionsnr" w:val="1"/>
    <w:docVar w:name="stc3_dlg_type¤oa_¤Försättsblad" w:val="5"/>
    <w:docVar w:name="stc3_dlg_type¤oa_¤Inget_försättsblad" w:val="5"/>
    <w:docVar w:name="stc3_dlg_type¤oa_¤Logo_färg" w:val="5"/>
    <w:docVar w:name="stc3_dlg_type¤oa_¤Logo_sv" w:val="5"/>
    <w:docVar w:name="stc3_dlg_type¤pr_¤Profile" w:val="10"/>
  </w:docVars>
  <w:rsids>
    <w:rsidRoot w:val="00496F7D"/>
    <w:rsid w:val="000049DA"/>
    <w:rsid w:val="000350D9"/>
    <w:rsid w:val="00041952"/>
    <w:rsid w:val="00042194"/>
    <w:rsid w:val="00046C41"/>
    <w:rsid w:val="00046F7F"/>
    <w:rsid w:val="0005194C"/>
    <w:rsid w:val="000527CF"/>
    <w:rsid w:val="00056AB9"/>
    <w:rsid w:val="00076F3B"/>
    <w:rsid w:val="00090A88"/>
    <w:rsid w:val="000A0D13"/>
    <w:rsid w:val="000A1930"/>
    <w:rsid w:val="000A5401"/>
    <w:rsid w:val="000B16B5"/>
    <w:rsid w:val="000B4182"/>
    <w:rsid w:val="000B5355"/>
    <w:rsid w:val="000B6B6F"/>
    <w:rsid w:val="000C2397"/>
    <w:rsid w:val="000C3A6C"/>
    <w:rsid w:val="000D213E"/>
    <w:rsid w:val="000E5F9B"/>
    <w:rsid w:val="000E7D1D"/>
    <w:rsid w:val="00103FEC"/>
    <w:rsid w:val="00107D05"/>
    <w:rsid w:val="00112F66"/>
    <w:rsid w:val="001178BF"/>
    <w:rsid w:val="00137C08"/>
    <w:rsid w:val="00144132"/>
    <w:rsid w:val="00151C6E"/>
    <w:rsid w:val="00163316"/>
    <w:rsid w:val="00166CB6"/>
    <w:rsid w:val="001772C2"/>
    <w:rsid w:val="00191346"/>
    <w:rsid w:val="001B024B"/>
    <w:rsid w:val="001C1092"/>
    <w:rsid w:val="001D2AF4"/>
    <w:rsid w:val="001E0BE2"/>
    <w:rsid w:val="001E1111"/>
    <w:rsid w:val="001E3074"/>
    <w:rsid w:val="001F0AEA"/>
    <w:rsid w:val="001F255A"/>
    <w:rsid w:val="00203957"/>
    <w:rsid w:val="0022367E"/>
    <w:rsid w:val="00224FE6"/>
    <w:rsid w:val="00232D22"/>
    <w:rsid w:val="00233C6F"/>
    <w:rsid w:val="00234AF4"/>
    <w:rsid w:val="00235D4D"/>
    <w:rsid w:val="00236A85"/>
    <w:rsid w:val="0023767C"/>
    <w:rsid w:val="00244644"/>
    <w:rsid w:val="0025154D"/>
    <w:rsid w:val="002551A2"/>
    <w:rsid w:val="0025697B"/>
    <w:rsid w:val="00266942"/>
    <w:rsid w:val="00277875"/>
    <w:rsid w:val="002801CB"/>
    <w:rsid w:val="00285D45"/>
    <w:rsid w:val="0029299A"/>
    <w:rsid w:val="002A4FB8"/>
    <w:rsid w:val="002B6BAC"/>
    <w:rsid w:val="002B7BFE"/>
    <w:rsid w:val="002C151B"/>
    <w:rsid w:val="002C505B"/>
    <w:rsid w:val="002D3ACB"/>
    <w:rsid w:val="002E06D5"/>
    <w:rsid w:val="002E1CC5"/>
    <w:rsid w:val="002E1F25"/>
    <w:rsid w:val="002E1F30"/>
    <w:rsid w:val="002F3180"/>
    <w:rsid w:val="00322DD5"/>
    <w:rsid w:val="00330692"/>
    <w:rsid w:val="0034348D"/>
    <w:rsid w:val="00346BAD"/>
    <w:rsid w:val="00347465"/>
    <w:rsid w:val="0035156F"/>
    <w:rsid w:val="00352E3F"/>
    <w:rsid w:val="0035477E"/>
    <w:rsid w:val="0039567D"/>
    <w:rsid w:val="003966AC"/>
    <w:rsid w:val="003A6C70"/>
    <w:rsid w:val="003C1133"/>
    <w:rsid w:val="003D2921"/>
    <w:rsid w:val="003D6F71"/>
    <w:rsid w:val="003F63D5"/>
    <w:rsid w:val="004050A4"/>
    <w:rsid w:val="00413655"/>
    <w:rsid w:val="00426311"/>
    <w:rsid w:val="00461AFD"/>
    <w:rsid w:val="00463451"/>
    <w:rsid w:val="00465E13"/>
    <w:rsid w:val="00466F2F"/>
    <w:rsid w:val="004766E5"/>
    <w:rsid w:val="004829B9"/>
    <w:rsid w:val="0049079F"/>
    <w:rsid w:val="004908DC"/>
    <w:rsid w:val="00496F7D"/>
    <w:rsid w:val="004A0259"/>
    <w:rsid w:val="004A26CB"/>
    <w:rsid w:val="004A75F5"/>
    <w:rsid w:val="004A7A58"/>
    <w:rsid w:val="004B36A9"/>
    <w:rsid w:val="004B7A76"/>
    <w:rsid w:val="004C10CD"/>
    <w:rsid w:val="004C2670"/>
    <w:rsid w:val="004C6A35"/>
    <w:rsid w:val="004D4C87"/>
    <w:rsid w:val="004E4AAB"/>
    <w:rsid w:val="004F5F73"/>
    <w:rsid w:val="00500B9D"/>
    <w:rsid w:val="00502C69"/>
    <w:rsid w:val="00504FBF"/>
    <w:rsid w:val="00516BC2"/>
    <w:rsid w:val="00522EA8"/>
    <w:rsid w:val="0053657D"/>
    <w:rsid w:val="005365F6"/>
    <w:rsid w:val="00544BAB"/>
    <w:rsid w:val="00567387"/>
    <w:rsid w:val="00567744"/>
    <w:rsid w:val="0057635C"/>
    <w:rsid w:val="00577475"/>
    <w:rsid w:val="00595943"/>
    <w:rsid w:val="005A03A2"/>
    <w:rsid w:val="005A1388"/>
    <w:rsid w:val="005B6422"/>
    <w:rsid w:val="005C1766"/>
    <w:rsid w:val="005C55C9"/>
    <w:rsid w:val="005D5B4D"/>
    <w:rsid w:val="005E4689"/>
    <w:rsid w:val="005F39BC"/>
    <w:rsid w:val="005F56F6"/>
    <w:rsid w:val="0060559C"/>
    <w:rsid w:val="006163EB"/>
    <w:rsid w:val="0061653B"/>
    <w:rsid w:val="006257C7"/>
    <w:rsid w:val="006366DB"/>
    <w:rsid w:val="00640BBD"/>
    <w:rsid w:val="00644C05"/>
    <w:rsid w:val="00651B0B"/>
    <w:rsid w:val="006531C8"/>
    <w:rsid w:val="00654841"/>
    <w:rsid w:val="006601C4"/>
    <w:rsid w:val="0066374B"/>
    <w:rsid w:val="006731F6"/>
    <w:rsid w:val="00674E79"/>
    <w:rsid w:val="006829E5"/>
    <w:rsid w:val="0068730D"/>
    <w:rsid w:val="0069689E"/>
    <w:rsid w:val="006A6008"/>
    <w:rsid w:val="006C1031"/>
    <w:rsid w:val="006C1783"/>
    <w:rsid w:val="006C3E7B"/>
    <w:rsid w:val="006C7FF4"/>
    <w:rsid w:val="006D075F"/>
    <w:rsid w:val="006E6047"/>
    <w:rsid w:val="006F1947"/>
    <w:rsid w:val="006F5C30"/>
    <w:rsid w:val="006F6CC9"/>
    <w:rsid w:val="00703E0A"/>
    <w:rsid w:val="00722FC0"/>
    <w:rsid w:val="007309D3"/>
    <w:rsid w:val="00735C7C"/>
    <w:rsid w:val="00741C66"/>
    <w:rsid w:val="00750ACE"/>
    <w:rsid w:val="007675F5"/>
    <w:rsid w:val="00772006"/>
    <w:rsid w:val="00775D75"/>
    <w:rsid w:val="00790F8A"/>
    <w:rsid w:val="00793B15"/>
    <w:rsid w:val="00797B4A"/>
    <w:rsid w:val="007B1908"/>
    <w:rsid w:val="007B7A56"/>
    <w:rsid w:val="007C562F"/>
    <w:rsid w:val="007D5852"/>
    <w:rsid w:val="007E6094"/>
    <w:rsid w:val="007F09FA"/>
    <w:rsid w:val="007F1280"/>
    <w:rsid w:val="007F67F1"/>
    <w:rsid w:val="007F7168"/>
    <w:rsid w:val="007F7DB8"/>
    <w:rsid w:val="008025F5"/>
    <w:rsid w:val="008026CA"/>
    <w:rsid w:val="008105BB"/>
    <w:rsid w:val="00827766"/>
    <w:rsid w:val="00841A49"/>
    <w:rsid w:val="00842958"/>
    <w:rsid w:val="00846DE9"/>
    <w:rsid w:val="00851E05"/>
    <w:rsid w:val="00861870"/>
    <w:rsid w:val="00864503"/>
    <w:rsid w:val="008702F9"/>
    <w:rsid w:val="00876599"/>
    <w:rsid w:val="00882B54"/>
    <w:rsid w:val="00885EE9"/>
    <w:rsid w:val="0089039A"/>
    <w:rsid w:val="00893E38"/>
    <w:rsid w:val="0089479A"/>
    <w:rsid w:val="008A112B"/>
    <w:rsid w:val="008D3D7F"/>
    <w:rsid w:val="008D4A85"/>
    <w:rsid w:val="008D6515"/>
    <w:rsid w:val="008E10B4"/>
    <w:rsid w:val="008E6EDD"/>
    <w:rsid w:val="008F1791"/>
    <w:rsid w:val="008F6F37"/>
    <w:rsid w:val="008F7D4F"/>
    <w:rsid w:val="00900937"/>
    <w:rsid w:val="00900A5E"/>
    <w:rsid w:val="0091218A"/>
    <w:rsid w:val="00914FB3"/>
    <w:rsid w:val="00927350"/>
    <w:rsid w:val="00927944"/>
    <w:rsid w:val="00936252"/>
    <w:rsid w:val="009365C6"/>
    <w:rsid w:val="0093783A"/>
    <w:rsid w:val="00940994"/>
    <w:rsid w:val="00947A8B"/>
    <w:rsid w:val="0095305F"/>
    <w:rsid w:val="0095485D"/>
    <w:rsid w:val="00965375"/>
    <w:rsid w:val="009771CE"/>
    <w:rsid w:val="00987666"/>
    <w:rsid w:val="00991CDB"/>
    <w:rsid w:val="009B63AF"/>
    <w:rsid w:val="009C1891"/>
    <w:rsid w:val="009D1D98"/>
    <w:rsid w:val="009D7E68"/>
    <w:rsid w:val="009E1A51"/>
    <w:rsid w:val="009E729A"/>
    <w:rsid w:val="009E7539"/>
    <w:rsid w:val="009F3B5C"/>
    <w:rsid w:val="00A0578F"/>
    <w:rsid w:val="00A12034"/>
    <w:rsid w:val="00A14F38"/>
    <w:rsid w:val="00A31E7A"/>
    <w:rsid w:val="00A32A16"/>
    <w:rsid w:val="00A41515"/>
    <w:rsid w:val="00A4239C"/>
    <w:rsid w:val="00A52D44"/>
    <w:rsid w:val="00A54EBB"/>
    <w:rsid w:val="00A57AC1"/>
    <w:rsid w:val="00A60899"/>
    <w:rsid w:val="00A63E02"/>
    <w:rsid w:val="00A65237"/>
    <w:rsid w:val="00A66FD1"/>
    <w:rsid w:val="00A67199"/>
    <w:rsid w:val="00A726D4"/>
    <w:rsid w:val="00A85219"/>
    <w:rsid w:val="00A86F11"/>
    <w:rsid w:val="00A90256"/>
    <w:rsid w:val="00A96828"/>
    <w:rsid w:val="00AB0DE3"/>
    <w:rsid w:val="00AB60FC"/>
    <w:rsid w:val="00AC2C52"/>
    <w:rsid w:val="00AC3FB1"/>
    <w:rsid w:val="00AD1BF5"/>
    <w:rsid w:val="00B039FF"/>
    <w:rsid w:val="00B46167"/>
    <w:rsid w:val="00B558EA"/>
    <w:rsid w:val="00B60C4B"/>
    <w:rsid w:val="00B72CEF"/>
    <w:rsid w:val="00B7687E"/>
    <w:rsid w:val="00B7708A"/>
    <w:rsid w:val="00B82DD8"/>
    <w:rsid w:val="00B846FB"/>
    <w:rsid w:val="00B90DF0"/>
    <w:rsid w:val="00B92920"/>
    <w:rsid w:val="00B93E7B"/>
    <w:rsid w:val="00B947D1"/>
    <w:rsid w:val="00BA0DE0"/>
    <w:rsid w:val="00BA1675"/>
    <w:rsid w:val="00BA6B86"/>
    <w:rsid w:val="00BB059A"/>
    <w:rsid w:val="00BB3B44"/>
    <w:rsid w:val="00BC068E"/>
    <w:rsid w:val="00BC1BBD"/>
    <w:rsid w:val="00BC2C34"/>
    <w:rsid w:val="00BC3ACC"/>
    <w:rsid w:val="00BD7F21"/>
    <w:rsid w:val="00C03692"/>
    <w:rsid w:val="00C1345C"/>
    <w:rsid w:val="00C21983"/>
    <w:rsid w:val="00C32760"/>
    <w:rsid w:val="00C37F1C"/>
    <w:rsid w:val="00C4715C"/>
    <w:rsid w:val="00C5470C"/>
    <w:rsid w:val="00C563BC"/>
    <w:rsid w:val="00C602EF"/>
    <w:rsid w:val="00C6285D"/>
    <w:rsid w:val="00C64344"/>
    <w:rsid w:val="00C64D94"/>
    <w:rsid w:val="00C83320"/>
    <w:rsid w:val="00C8770E"/>
    <w:rsid w:val="00C904FA"/>
    <w:rsid w:val="00C92487"/>
    <w:rsid w:val="00C9625D"/>
    <w:rsid w:val="00CA52D8"/>
    <w:rsid w:val="00CC1ABB"/>
    <w:rsid w:val="00CC5A36"/>
    <w:rsid w:val="00CD324E"/>
    <w:rsid w:val="00CE0488"/>
    <w:rsid w:val="00D161EE"/>
    <w:rsid w:val="00D225DD"/>
    <w:rsid w:val="00D27A1C"/>
    <w:rsid w:val="00D45F48"/>
    <w:rsid w:val="00D66EEE"/>
    <w:rsid w:val="00D73B86"/>
    <w:rsid w:val="00D8035D"/>
    <w:rsid w:val="00D84B06"/>
    <w:rsid w:val="00D8590D"/>
    <w:rsid w:val="00D91CA7"/>
    <w:rsid w:val="00D9219F"/>
    <w:rsid w:val="00D9426D"/>
    <w:rsid w:val="00DA2113"/>
    <w:rsid w:val="00DB30DB"/>
    <w:rsid w:val="00DB4245"/>
    <w:rsid w:val="00DB5AD4"/>
    <w:rsid w:val="00DC2457"/>
    <w:rsid w:val="00DF17D2"/>
    <w:rsid w:val="00DF22CB"/>
    <w:rsid w:val="00E00B95"/>
    <w:rsid w:val="00E04B8F"/>
    <w:rsid w:val="00E123AC"/>
    <w:rsid w:val="00E21FDE"/>
    <w:rsid w:val="00E256E0"/>
    <w:rsid w:val="00E25F5D"/>
    <w:rsid w:val="00E34603"/>
    <w:rsid w:val="00E34747"/>
    <w:rsid w:val="00E44C22"/>
    <w:rsid w:val="00E51AFA"/>
    <w:rsid w:val="00E53ABD"/>
    <w:rsid w:val="00E57DEC"/>
    <w:rsid w:val="00E66BE4"/>
    <w:rsid w:val="00E66EAD"/>
    <w:rsid w:val="00E771DF"/>
    <w:rsid w:val="00E775FC"/>
    <w:rsid w:val="00E836D8"/>
    <w:rsid w:val="00E9294B"/>
    <w:rsid w:val="00E93AED"/>
    <w:rsid w:val="00EB03D1"/>
    <w:rsid w:val="00EC1F63"/>
    <w:rsid w:val="00EC2958"/>
    <w:rsid w:val="00ED1D39"/>
    <w:rsid w:val="00ED46C2"/>
    <w:rsid w:val="00ED6689"/>
    <w:rsid w:val="00EE09B3"/>
    <w:rsid w:val="00EE294E"/>
    <w:rsid w:val="00EE2B4A"/>
    <w:rsid w:val="00EE4261"/>
    <w:rsid w:val="00EF5BAC"/>
    <w:rsid w:val="00F019CB"/>
    <w:rsid w:val="00F01C70"/>
    <w:rsid w:val="00F054F4"/>
    <w:rsid w:val="00F11685"/>
    <w:rsid w:val="00F21D2D"/>
    <w:rsid w:val="00F300C6"/>
    <w:rsid w:val="00F46CAC"/>
    <w:rsid w:val="00F47567"/>
    <w:rsid w:val="00F620B1"/>
    <w:rsid w:val="00F67BDE"/>
    <w:rsid w:val="00F76D96"/>
    <w:rsid w:val="00F76F2E"/>
    <w:rsid w:val="00F91E3F"/>
    <w:rsid w:val="00F93BEB"/>
    <w:rsid w:val="00F94E34"/>
    <w:rsid w:val="00F97B2E"/>
    <w:rsid w:val="00FA7D92"/>
    <w:rsid w:val="00FC173A"/>
    <w:rsid w:val="00FC5242"/>
    <w:rsid w:val="00FC58E2"/>
    <w:rsid w:val="00FE0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B9456"/>
  <w15:chartTrackingRefBased/>
  <w15:docId w15:val="{02397ACB-45B6-4E3B-8054-C5E23B31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E7A"/>
    <w:rPr>
      <w:sz w:val="24"/>
      <w:szCs w:val="24"/>
    </w:rPr>
  </w:style>
  <w:style w:type="paragraph" w:styleId="Rubrik1">
    <w:name w:val="heading 1"/>
    <w:basedOn w:val="Normal"/>
    <w:next w:val="Normal"/>
    <w:qFormat/>
    <w:rsid w:val="000C3A6C"/>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A31E7A"/>
    <w:pPr>
      <w:keepNext/>
      <w:spacing w:before="240" w:after="60"/>
      <w:outlineLvl w:val="1"/>
    </w:pPr>
    <w:rPr>
      <w:rFonts w:ascii="Arial" w:hAnsi="Arial" w:cs="Arial"/>
      <w:b/>
      <w:bCs/>
      <w:iCs/>
      <w:sz w:val="28"/>
      <w:szCs w:val="28"/>
    </w:rPr>
  </w:style>
  <w:style w:type="paragraph" w:styleId="Rubrik3">
    <w:name w:val="heading 3"/>
    <w:basedOn w:val="Normal"/>
    <w:next w:val="Normal"/>
    <w:qFormat/>
    <w:rsid w:val="00A31E7A"/>
    <w:pPr>
      <w:keepNext/>
      <w:spacing w:before="240" w:after="60"/>
      <w:outlineLvl w:val="2"/>
    </w:pPr>
    <w:rPr>
      <w:rFonts w:ascii="Arial" w:hAnsi="Arial" w:cs="Arial"/>
      <w:b/>
      <w:bCs/>
      <w:szCs w:val="26"/>
    </w:rPr>
  </w:style>
  <w:style w:type="paragraph" w:styleId="Rubrik4">
    <w:name w:val="heading 4"/>
    <w:basedOn w:val="Normal"/>
    <w:next w:val="Normal"/>
    <w:qFormat/>
    <w:rsid w:val="00A31E7A"/>
    <w:pPr>
      <w:keepNext/>
      <w:spacing w:before="240" w:after="60"/>
      <w:outlineLvl w:val="3"/>
    </w:pPr>
    <w:rPr>
      <w:rFonts w:ascii="Arial" w:hAnsi="Arial"/>
      <w:b/>
      <w:bCs/>
      <w:sz w:val="20"/>
      <w:szCs w:val="28"/>
    </w:rPr>
  </w:style>
  <w:style w:type="paragraph" w:styleId="Rubrik5">
    <w:name w:val="heading 5"/>
    <w:basedOn w:val="Normal"/>
    <w:next w:val="Normal"/>
    <w:qFormat/>
    <w:rsid w:val="00A31E7A"/>
    <w:pPr>
      <w:spacing w:before="240" w:after="60"/>
      <w:outlineLvl w:val="4"/>
    </w:pPr>
    <w:rPr>
      <w:rFonts w:ascii="Arial" w:hAnsi="Arial"/>
      <w:b/>
      <w:bCs/>
      <w:i/>
      <w:iCs/>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2"/>
    <w:rsid w:val="0035156F"/>
    <w:rPr>
      <w:i/>
    </w:rPr>
  </w:style>
  <w:style w:type="paragraph" w:styleId="Sidhuvud">
    <w:name w:val="header"/>
    <w:basedOn w:val="Normal"/>
    <w:link w:val="SidhuvudChar"/>
    <w:rsid w:val="00A31E7A"/>
    <w:pPr>
      <w:tabs>
        <w:tab w:val="center" w:pos="4153"/>
        <w:tab w:val="right" w:pos="8306"/>
      </w:tabs>
    </w:pPr>
  </w:style>
  <w:style w:type="paragraph" w:styleId="Sidfot">
    <w:name w:val="footer"/>
    <w:basedOn w:val="Normal"/>
    <w:rsid w:val="00A31E7A"/>
    <w:pPr>
      <w:tabs>
        <w:tab w:val="center" w:pos="4153"/>
        <w:tab w:val="right" w:pos="8306"/>
      </w:tabs>
    </w:pPr>
  </w:style>
  <w:style w:type="paragraph" w:styleId="Innehll1">
    <w:name w:val="toc 1"/>
    <w:basedOn w:val="Normal"/>
    <w:next w:val="Normal"/>
    <w:autoRedefine/>
    <w:uiPriority w:val="39"/>
    <w:rsid w:val="004C6A35"/>
    <w:pPr>
      <w:tabs>
        <w:tab w:val="right" w:leader="dot" w:pos="7938"/>
      </w:tabs>
    </w:pPr>
    <w:rPr>
      <w:rFonts w:ascii="Arial" w:hAnsi="Arial"/>
      <w:sz w:val="22"/>
    </w:rPr>
  </w:style>
  <w:style w:type="character" w:styleId="Hyperlnk">
    <w:name w:val="Hyperlink"/>
    <w:basedOn w:val="Standardstycketeckensnitt"/>
    <w:uiPriority w:val="99"/>
    <w:rsid w:val="00D9219F"/>
    <w:rPr>
      <w:color w:val="0000FF"/>
      <w:u w:val="single"/>
    </w:rPr>
  </w:style>
  <w:style w:type="paragraph" w:styleId="Innehll2">
    <w:name w:val="toc 2"/>
    <w:basedOn w:val="Normal"/>
    <w:next w:val="Normal"/>
    <w:autoRedefine/>
    <w:uiPriority w:val="39"/>
    <w:rsid w:val="004C6A35"/>
    <w:pPr>
      <w:tabs>
        <w:tab w:val="right" w:leader="dot" w:pos="7938"/>
      </w:tabs>
    </w:pPr>
    <w:rPr>
      <w:rFonts w:ascii="Arial" w:hAnsi="Arial"/>
      <w:sz w:val="22"/>
    </w:rPr>
  </w:style>
  <w:style w:type="paragraph" w:styleId="Innehll3">
    <w:name w:val="toc 3"/>
    <w:basedOn w:val="Normal"/>
    <w:next w:val="Normal"/>
    <w:autoRedefine/>
    <w:semiHidden/>
    <w:rsid w:val="004C6A35"/>
    <w:pPr>
      <w:tabs>
        <w:tab w:val="right" w:leader="dot" w:pos="7938"/>
      </w:tabs>
    </w:pPr>
    <w:rPr>
      <w:rFonts w:ascii="Arial" w:hAnsi="Arial"/>
      <w:sz w:val="22"/>
    </w:rPr>
  </w:style>
  <w:style w:type="table" w:styleId="Tabellrutnt">
    <w:name w:val="Table Grid"/>
    <w:basedOn w:val="Normaltabell"/>
    <w:rsid w:val="0084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3F63D5"/>
  </w:style>
  <w:style w:type="numbering" w:customStyle="1" w:styleId="Rubriknumrering">
    <w:name w:val="Rubriknumrering"/>
    <w:basedOn w:val="Ingenlista"/>
    <w:rsid w:val="007F7DB8"/>
    <w:pPr>
      <w:numPr>
        <w:numId w:val="17"/>
      </w:numPr>
    </w:pPr>
  </w:style>
  <w:style w:type="paragraph" w:customStyle="1" w:styleId="Rubrik1nr">
    <w:name w:val="Rubrik 1 nr"/>
    <w:basedOn w:val="Rubrik1"/>
    <w:next w:val="Normal"/>
    <w:rsid w:val="007F7DB8"/>
    <w:pPr>
      <w:numPr>
        <w:numId w:val="17"/>
      </w:numPr>
    </w:pPr>
  </w:style>
  <w:style w:type="paragraph" w:customStyle="1" w:styleId="Rubrik2nr">
    <w:name w:val="Rubrik 2 nr"/>
    <w:basedOn w:val="Rubrik2"/>
    <w:next w:val="Normal"/>
    <w:rsid w:val="007F7DB8"/>
    <w:pPr>
      <w:numPr>
        <w:ilvl w:val="1"/>
        <w:numId w:val="17"/>
      </w:numPr>
    </w:pPr>
  </w:style>
  <w:style w:type="paragraph" w:customStyle="1" w:styleId="Rubrik3nr">
    <w:name w:val="Rubrik 3 nr"/>
    <w:basedOn w:val="Rubrik3"/>
    <w:next w:val="Normal"/>
    <w:rsid w:val="007F7DB8"/>
    <w:pPr>
      <w:numPr>
        <w:ilvl w:val="2"/>
        <w:numId w:val="17"/>
      </w:numPr>
    </w:pPr>
  </w:style>
  <w:style w:type="paragraph" w:styleId="Innehll4">
    <w:name w:val="toc 4"/>
    <w:basedOn w:val="Normal"/>
    <w:next w:val="Normal"/>
    <w:autoRedefine/>
    <w:semiHidden/>
    <w:rsid w:val="004C6A35"/>
    <w:pPr>
      <w:ind w:left="907"/>
    </w:pPr>
    <w:rPr>
      <w:rFonts w:ascii="Arial" w:hAnsi="Arial"/>
      <w:sz w:val="22"/>
    </w:rPr>
  </w:style>
  <w:style w:type="paragraph" w:styleId="Innehll5">
    <w:name w:val="toc 5"/>
    <w:basedOn w:val="Normal"/>
    <w:next w:val="Normal"/>
    <w:autoRedefine/>
    <w:semiHidden/>
    <w:rsid w:val="004C6A35"/>
    <w:pPr>
      <w:ind w:left="907"/>
    </w:pPr>
    <w:rPr>
      <w:rFonts w:ascii="Arial" w:hAnsi="Arial"/>
      <w:sz w:val="22"/>
    </w:rPr>
  </w:style>
  <w:style w:type="paragraph" w:styleId="Innehll6">
    <w:name w:val="toc 6"/>
    <w:basedOn w:val="Normal"/>
    <w:next w:val="Normal"/>
    <w:autoRedefine/>
    <w:semiHidden/>
    <w:rsid w:val="004C6A35"/>
    <w:pPr>
      <w:ind w:left="907"/>
    </w:pPr>
    <w:rPr>
      <w:rFonts w:ascii="Arial" w:hAnsi="Arial"/>
      <w:sz w:val="22"/>
    </w:rPr>
  </w:style>
  <w:style w:type="paragraph" w:styleId="Innehll7">
    <w:name w:val="toc 7"/>
    <w:basedOn w:val="Normal"/>
    <w:next w:val="Normal"/>
    <w:autoRedefine/>
    <w:semiHidden/>
    <w:rsid w:val="004C6A35"/>
    <w:pPr>
      <w:ind w:left="907"/>
    </w:pPr>
    <w:rPr>
      <w:rFonts w:ascii="Arial" w:hAnsi="Arial"/>
      <w:sz w:val="22"/>
    </w:rPr>
  </w:style>
  <w:style w:type="paragraph" w:styleId="Innehll8">
    <w:name w:val="toc 8"/>
    <w:basedOn w:val="Normal"/>
    <w:next w:val="Normal"/>
    <w:autoRedefine/>
    <w:semiHidden/>
    <w:rsid w:val="004C6A35"/>
    <w:pPr>
      <w:ind w:left="1680"/>
    </w:pPr>
    <w:rPr>
      <w:rFonts w:ascii="Arial" w:hAnsi="Arial"/>
      <w:sz w:val="22"/>
    </w:rPr>
  </w:style>
  <w:style w:type="paragraph" w:styleId="Innehll9">
    <w:name w:val="toc 9"/>
    <w:basedOn w:val="Normal"/>
    <w:next w:val="Normal"/>
    <w:autoRedefine/>
    <w:semiHidden/>
    <w:rsid w:val="004C6A35"/>
    <w:pPr>
      <w:ind w:left="1920"/>
    </w:pPr>
    <w:rPr>
      <w:rFonts w:ascii="Arial" w:hAnsi="Arial"/>
      <w:sz w:val="22"/>
    </w:rPr>
  </w:style>
  <w:style w:type="character" w:customStyle="1" w:styleId="SidhuvudChar">
    <w:name w:val="Sidhuvud Char"/>
    <w:basedOn w:val="Standardstycketeckensnitt"/>
    <w:link w:val="Sidhuvud"/>
    <w:rsid w:val="00496F7D"/>
    <w:rPr>
      <w:sz w:val="24"/>
      <w:szCs w:val="24"/>
    </w:rPr>
  </w:style>
  <w:style w:type="character" w:styleId="Kommentarsreferens">
    <w:name w:val="annotation reference"/>
    <w:basedOn w:val="Standardstycketeckensnitt"/>
    <w:unhideWhenUsed/>
    <w:rsid w:val="00496F7D"/>
    <w:rPr>
      <w:sz w:val="16"/>
      <w:szCs w:val="16"/>
    </w:rPr>
  </w:style>
  <w:style w:type="paragraph" w:styleId="Kommentarer">
    <w:name w:val="annotation text"/>
    <w:basedOn w:val="Normal"/>
    <w:link w:val="KommentarerChar"/>
    <w:unhideWhenUsed/>
    <w:rsid w:val="00496F7D"/>
    <w:rPr>
      <w:sz w:val="20"/>
      <w:szCs w:val="20"/>
    </w:rPr>
  </w:style>
  <w:style w:type="character" w:customStyle="1" w:styleId="KommentarerChar">
    <w:name w:val="Kommentarer Char"/>
    <w:basedOn w:val="Standardstycketeckensnitt"/>
    <w:link w:val="Kommentarer"/>
    <w:rsid w:val="00496F7D"/>
  </w:style>
  <w:style w:type="paragraph" w:styleId="Liststycke">
    <w:name w:val="List Paragraph"/>
    <w:basedOn w:val="Normal"/>
    <w:uiPriority w:val="34"/>
    <w:qFormat/>
    <w:rsid w:val="00285D45"/>
    <w:pPr>
      <w:ind w:left="720"/>
      <w:contextualSpacing/>
    </w:pPr>
  </w:style>
  <w:style w:type="paragraph" w:styleId="Innehllsfrteckningsrubrik">
    <w:name w:val="TOC Heading"/>
    <w:basedOn w:val="Rubrik1"/>
    <w:next w:val="Normal"/>
    <w:uiPriority w:val="39"/>
    <w:unhideWhenUsed/>
    <w:qFormat/>
    <w:rsid w:val="00CC1ABB"/>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Stark">
    <w:name w:val="Strong"/>
    <w:basedOn w:val="Standardstycketeckensnitt"/>
    <w:uiPriority w:val="22"/>
    <w:qFormat/>
    <w:rsid w:val="00112F66"/>
    <w:rPr>
      <w:rFonts w:ascii="Arial" w:hAnsi="Arial" w:cs="Arial" w:hint="default"/>
      <w:b/>
      <w:bCs/>
    </w:rPr>
  </w:style>
  <w:style w:type="paragraph" w:styleId="Normalwebb">
    <w:name w:val="Normal (Web)"/>
    <w:basedOn w:val="Normal"/>
    <w:uiPriority w:val="99"/>
    <w:unhideWhenUsed/>
    <w:rsid w:val="00112F66"/>
    <w:pPr>
      <w:spacing w:after="225" w:line="360" w:lineRule="atLeast"/>
    </w:pPr>
  </w:style>
  <w:style w:type="paragraph" w:styleId="Kommentarsmne">
    <w:name w:val="annotation subject"/>
    <w:basedOn w:val="Kommentarer"/>
    <w:next w:val="Kommentarer"/>
    <w:link w:val="KommentarsmneChar"/>
    <w:semiHidden/>
    <w:unhideWhenUsed/>
    <w:rsid w:val="006F6CC9"/>
    <w:rPr>
      <w:b/>
      <w:bCs/>
    </w:rPr>
  </w:style>
  <w:style w:type="character" w:customStyle="1" w:styleId="KommentarsmneChar">
    <w:name w:val="Kommentarsämne Char"/>
    <w:basedOn w:val="KommentarerChar"/>
    <w:link w:val="Kommentarsmne"/>
    <w:semiHidden/>
    <w:rsid w:val="006F6CC9"/>
    <w:rPr>
      <w:b/>
      <w:bCs/>
    </w:rPr>
  </w:style>
  <w:style w:type="paragraph" w:styleId="Revision">
    <w:name w:val="Revision"/>
    <w:hidden/>
    <w:uiPriority w:val="99"/>
    <w:semiHidden/>
    <w:rsid w:val="009F3B5C"/>
    <w:rPr>
      <w:sz w:val="24"/>
      <w:szCs w:val="24"/>
    </w:rPr>
  </w:style>
  <w:style w:type="character" w:styleId="Betoning">
    <w:name w:val="Emphasis"/>
    <w:basedOn w:val="Standardstycketeckensnitt"/>
    <w:uiPriority w:val="20"/>
    <w:qFormat/>
    <w:rsid w:val="009E729A"/>
    <w:rPr>
      <w:i/>
      <w:iCs/>
    </w:rPr>
  </w:style>
  <w:style w:type="table" w:customStyle="1" w:styleId="ORUtabellkantlinjer">
    <w:name w:val="ORU tabell kantlinjer"/>
    <w:basedOn w:val="Normaltabell"/>
    <w:uiPriority w:val="99"/>
    <w:rsid w:val="009E729A"/>
    <w:pPr>
      <w:spacing w:line="260" w:lineRule="atLeast"/>
    </w:pPr>
    <w:rPr>
      <w:rFonts w:asciiTheme="majorHAnsi" w:eastAsiaTheme="minorEastAsia" w:hAnsiTheme="majorHAnsi"/>
      <w:szCs w:val="22"/>
      <w:lang w:val="en-US"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Pr>
    <w:tblStylePr w:type="firstRow">
      <w:rPr>
        <w:b/>
      </w:rPr>
    </w:tblStylePr>
  </w:style>
  <w:style w:type="character" w:styleId="Olstomnmnande">
    <w:name w:val="Unresolved Mention"/>
    <w:basedOn w:val="Standardstycketeckensnitt"/>
    <w:uiPriority w:val="99"/>
    <w:semiHidden/>
    <w:unhideWhenUsed/>
    <w:rsid w:val="007D5852"/>
    <w:rPr>
      <w:color w:val="605E5C"/>
      <w:shd w:val="clear" w:color="auto" w:fill="E1DFDD"/>
    </w:rPr>
  </w:style>
  <w:style w:type="character" w:styleId="Platshllartext">
    <w:name w:val="Placeholder Text"/>
    <w:basedOn w:val="Standardstycketeckensnitt"/>
    <w:uiPriority w:val="99"/>
    <w:semiHidden/>
    <w:rsid w:val="00046C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91512">
      <w:bodyDiv w:val="1"/>
      <w:marLeft w:val="0"/>
      <w:marRight w:val="0"/>
      <w:marTop w:val="0"/>
      <w:marBottom w:val="0"/>
      <w:divBdr>
        <w:top w:val="none" w:sz="0" w:space="0" w:color="auto"/>
        <w:left w:val="none" w:sz="0" w:space="0" w:color="auto"/>
        <w:bottom w:val="none" w:sz="0" w:space="0" w:color="auto"/>
        <w:right w:val="none" w:sz="0" w:space="0" w:color="auto"/>
      </w:divBdr>
      <w:divsChild>
        <w:div w:id="55864054">
          <w:marLeft w:val="0"/>
          <w:marRight w:val="0"/>
          <w:marTop w:val="0"/>
          <w:marBottom w:val="0"/>
          <w:divBdr>
            <w:top w:val="none" w:sz="0" w:space="0" w:color="auto"/>
            <w:left w:val="none" w:sz="0" w:space="0" w:color="auto"/>
            <w:bottom w:val="none" w:sz="0" w:space="0" w:color="auto"/>
            <w:right w:val="none" w:sz="0" w:space="0" w:color="auto"/>
          </w:divBdr>
          <w:divsChild>
            <w:div w:id="1011294767">
              <w:marLeft w:val="0"/>
              <w:marRight w:val="0"/>
              <w:marTop w:val="0"/>
              <w:marBottom w:val="0"/>
              <w:divBdr>
                <w:top w:val="none" w:sz="0" w:space="0" w:color="auto"/>
                <w:left w:val="none" w:sz="0" w:space="0" w:color="auto"/>
                <w:bottom w:val="none" w:sz="0" w:space="0" w:color="auto"/>
                <w:right w:val="none" w:sz="0" w:space="0" w:color="auto"/>
              </w:divBdr>
              <w:divsChild>
                <w:div w:id="640383993">
                  <w:marLeft w:val="0"/>
                  <w:marRight w:val="0"/>
                  <w:marTop w:val="0"/>
                  <w:marBottom w:val="0"/>
                  <w:divBdr>
                    <w:top w:val="none" w:sz="0" w:space="0" w:color="auto"/>
                    <w:left w:val="none" w:sz="0" w:space="0" w:color="auto"/>
                    <w:bottom w:val="none" w:sz="0" w:space="0" w:color="auto"/>
                    <w:right w:val="none" w:sz="0" w:space="0" w:color="auto"/>
                  </w:divBdr>
                  <w:divsChild>
                    <w:div w:id="1367102250">
                      <w:marLeft w:val="0"/>
                      <w:marRight w:val="0"/>
                      <w:marTop w:val="0"/>
                      <w:marBottom w:val="0"/>
                      <w:divBdr>
                        <w:top w:val="none" w:sz="0" w:space="0" w:color="auto"/>
                        <w:left w:val="none" w:sz="0" w:space="0" w:color="auto"/>
                        <w:bottom w:val="none" w:sz="0" w:space="0" w:color="auto"/>
                        <w:right w:val="none" w:sz="0" w:space="0" w:color="auto"/>
                      </w:divBdr>
                      <w:divsChild>
                        <w:div w:id="1880899203">
                          <w:marLeft w:val="0"/>
                          <w:marRight w:val="0"/>
                          <w:marTop w:val="0"/>
                          <w:marBottom w:val="0"/>
                          <w:divBdr>
                            <w:top w:val="none" w:sz="0" w:space="0" w:color="auto"/>
                            <w:left w:val="none" w:sz="0" w:space="0" w:color="auto"/>
                            <w:bottom w:val="none" w:sz="0" w:space="0" w:color="auto"/>
                            <w:right w:val="none" w:sz="0" w:space="0" w:color="auto"/>
                          </w:divBdr>
                          <w:divsChild>
                            <w:div w:id="1675373007">
                              <w:marLeft w:val="0"/>
                              <w:marRight w:val="0"/>
                              <w:marTop w:val="0"/>
                              <w:marBottom w:val="0"/>
                              <w:divBdr>
                                <w:top w:val="none" w:sz="0" w:space="0" w:color="auto"/>
                                <w:left w:val="none" w:sz="0" w:space="0" w:color="auto"/>
                                <w:bottom w:val="none" w:sz="0" w:space="0" w:color="auto"/>
                                <w:right w:val="none" w:sz="0" w:space="0" w:color="auto"/>
                              </w:divBdr>
                              <w:divsChild>
                                <w:div w:id="1974364884">
                                  <w:marLeft w:val="-225"/>
                                  <w:marRight w:val="-225"/>
                                  <w:marTop w:val="0"/>
                                  <w:marBottom w:val="0"/>
                                  <w:divBdr>
                                    <w:top w:val="none" w:sz="0" w:space="0" w:color="auto"/>
                                    <w:left w:val="none" w:sz="0" w:space="0" w:color="auto"/>
                                    <w:bottom w:val="none" w:sz="0" w:space="0" w:color="auto"/>
                                    <w:right w:val="none" w:sz="0" w:space="0" w:color="auto"/>
                                  </w:divBdr>
                                  <w:divsChild>
                                    <w:div w:id="1387991438">
                                      <w:marLeft w:val="0"/>
                                      <w:marRight w:val="0"/>
                                      <w:marTop w:val="0"/>
                                      <w:marBottom w:val="0"/>
                                      <w:divBdr>
                                        <w:top w:val="none" w:sz="0" w:space="0" w:color="auto"/>
                                        <w:left w:val="none" w:sz="0" w:space="0" w:color="auto"/>
                                        <w:bottom w:val="none" w:sz="0" w:space="0" w:color="auto"/>
                                        <w:right w:val="none" w:sz="0" w:space="0" w:color="auto"/>
                                      </w:divBdr>
                                      <w:divsChild>
                                        <w:div w:id="1647391242">
                                          <w:marLeft w:val="0"/>
                                          <w:marRight w:val="0"/>
                                          <w:marTop w:val="0"/>
                                          <w:marBottom w:val="0"/>
                                          <w:divBdr>
                                            <w:top w:val="none" w:sz="0" w:space="0" w:color="auto"/>
                                            <w:left w:val="none" w:sz="0" w:space="0" w:color="auto"/>
                                            <w:bottom w:val="none" w:sz="0" w:space="0" w:color="auto"/>
                                            <w:right w:val="none" w:sz="0" w:space="0" w:color="auto"/>
                                          </w:divBdr>
                                          <w:divsChild>
                                            <w:div w:id="812060145">
                                              <w:marLeft w:val="0"/>
                                              <w:marRight w:val="0"/>
                                              <w:marTop w:val="0"/>
                                              <w:marBottom w:val="0"/>
                                              <w:divBdr>
                                                <w:top w:val="none" w:sz="0" w:space="0" w:color="auto"/>
                                                <w:left w:val="none" w:sz="0" w:space="0" w:color="auto"/>
                                                <w:bottom w:val="none" w:sz="0" w:space="0" w:color="auto"/>
                                                <w:right w:val="none" w:sz="0" w:space="0" w:color="auto"/>
                                              </w:divBdr>
                                              <w:divsChild>
                                                <w:div w:id="1465082143">
                                                  <w:marLeft w:val="0"/>
                                                  <w:marRight w:val="0"/>
                                                  <w:marTop w:val="0"/>
                                                  <w:marBottom w:val="0"/>
                                                  <w:divBdr>
                                                    <w:top w:val="none" w:sz="0" w:space="0" w:color="auto"/>
                                                    <w:left w:val="none" w:sz="0" w:space="0" w:color="auto"/>
                                                    <w:bottom w:val="none" w:sz="0" w:space="0" w:color="auto"/>
                                                    <w:right w:val="none" w:sz="0" w:space="0" w:color="auto"/>
                                                  </w:divBdr>
                                                  <w:divsChild>
                                                    <w:div w:id="1308776553">
                                                      <w:marLeft w:val="0"/>
                                                      <w:marRight w:val="0"/>
                                                      <w:marTop w:val="0"/>
                                                      <w:marBottom w:val="0"/>
                                                      <w:divBdr>
                                                        <w:top w:val="none" w:sz="0" w:space="0" w:color="auto"/>
                                                        <w:left w:val="none" w:sz="0" w:space="0" w:color="auto"/>
                                                        <w:bottom w:val="none" w:sz="0" w:space="0" w:color="auto"/>
                                                        <w:right w:val="none" w:sz="0" w:space="0" w:color="auto"/>
                                                      </w:divBdr>
                                                    </w:div>
                                                  </w:divsChild>
                                                </w:div>
                                                <w:div w:id="1697273129">
                                                  <w:marLeft w:val="0"/>
                                                  <w:marRight w:val="0"/>
                                                  <w:marTop w:val="0"/>
                                                  <w:marBottom w:val="0"/>
                                                  <w:divBdr>
                                                    <w:top w:val="none" w:sz="0" w:space="0" w:color="auto"/>
                                                    <w:left w:val="none" w:sz="0" w:space="0" w:color="auto"/>
                                                    <w:bottom w:val="none" w:sz="0" w:space="0" w:color="auto"/>
                                                    <w:right w:val="none" w:sz="0" w:space="0" w:color="auto"/>
                                                  </w:divBdr>
                                                  <w:divsChild>
                                                    <w:div w:id="317349026">
                                                      <w:marLeft w:val="0"/>
                                                      <w:marRight w:val="0"/>
                                                      <w:marTop w:val="0"/>
                                                      <w:marBottom w:val="780"/>
                                                      <w:divBdr>
                                                        <w:top w:val="none" w:sz="0" w:space="0" w:color="auto"/>
                                                        <w:left w:val="none" w:sz="0" w:space="0" w:color="auto"/>
                                                        <w:bottom w:val="none" w:sz="0" w:space="0" w:color="auto"/>
                                                        <w:right w:val="none" w:sz="0" w:space="0" w:color="auto"/>
                                                      </w:divBdr>
                                                      <w:divsChild>
                                                        <w:div w:id="2225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7143284">
      <w:bodyDiv w:val="1"/>
      <w:marLeft w:val="0"/>
      <w:marRight w:val="0"/>
      <w:marTop w:val="0"/>
      <w:marBottom w:val="0"/>
      <w:divBdr>
        <w:top w:val="none" w:sz="0" w:space="0" w:color="auto"/>
        <w:left w:val="none" w:sz="0" w:space="0" w:color="auto"/>
        <w:bottom w:val="none" w:sz="0" w:space="0" w:color="auto"/>
        <w:right w:val="none" w:sz="0" w:space="0" w:color="auto"/>
      </w:divBdr>
      <w:divsChild>
        <w:div w:id="684668289">
          <w:marLeft w:val="0"/>
          <w:marRight w:val="0"/>
          <w:marTop w:val="0"/>
          <w:marBottom w:val="0"/>
          <w:divBdr>
            <w:top w:val="none" w:sz="0" w:space="0" w:color="auto"/>
            <w:left w:val="none" w:sz="0" w:space="0" w:color="auto"/>
            <w:bottom w:val="none" w:sz="0" w:space="0" w:color="auto"/>
            <w:right w:val="none" w:sz="0" w:space="0" w:color="auto"/>
          </w:divBdr>
          <w:divsChild>
            <w:div w:id="1086418849">
              <w:marLeft w:val="0"/>
              <w:marRight w:val="0"/>
              <w:marTop w:val="0"/>
              <w:marBottom w:val="0"/>
              <w:divBdr>
                <w:top w:val="none" w:sz="0" w:space="0" w:color="auto"/>
                <w:left w:val="none" w:sz="0" w:space="0" w:color="auto"/>
                <w:bottom w:val="none" w:sz="0" w:space="0" w:color="auto"/>
                <w:right w:val="none" w:sz="0" w:space="0" w:color="auto"/>
              </w:divBdr>
              <w:divsChild>
                <w:div w:id="825323199">
                  <w:marLeft w:val="0"/>
                  <w:marRight w:val="0"/>
                  <w:marTop w:val="0"/>
                  <w:marBottom w:val="0"/>
                  <w:divBdr>
                    <w:top w:val="none" w:sz="0" w:space="0" w:color="auto"/>
                    <w:left w:val="none" w:sz="0" w:space="0" w:color="auto"/>
                    <w:bottom w:val="none" w:sz="0" w:space="0" w:color="auto"/>
                    <w:right w:val="none" w:sz="0" w:space="0" w:color="auto"/>
                  </w:divBdr>
                  <w:divsChild>
                    <w:div w:id="136187936">
                      <w:marLeft w:val="0"/>
                      <w:marRight w:val="0"/>
                      <w:marTop w:val="0"/>
                      <w:marBottom w:val="0"/>
                      <w:divBdr>
                        <w:top w:val="none" w:sz="0" w:space="0" w:color="auto"/>
                        <w:left w:val="none" w:sz="0" w:space="0" w:color="auto"/>
                        <w:bottom w:val="none" w:sz="0" w:space="0" w:color="auto"/>
                        <w:right w:val="none" w:sz="0" w:space="0" w:color="auto"/>
                      </w:divBdr>
                      <w:divsChild>
                        <w:div w:id="1016230977">
                          <w:marLeft w:val="0"/>
                          <w:marRight w:val="0"/>
                          <w:marTop w:val="0"/>
                          <w:marBottom w:val="0"/>
                          <w:divBdr>
                            <w:top w:val="none" w:sz="0" w:space="0" w:color="auto"/>
                            <w:left w:val="none" w:sz="0" w:space="0" w:color="auto"/>
                            <w:bottom w:val="none" w:sz="0" w:space="0" w:color="auto"/>
                            <w:right w:val="none" w:sz="0" w:space="0" w:color="auto"/>
                          </w:divBdr>
                          <w:divsChild>
                            <w:div w:id="642388311">
                              <w:marLeft w:val="0"/>
                              <w:marRight w:val="0"/>
                              <w:marTop w:val="0"/>
                              <w:marBottom w:val="0"/>
                              <w:divBdr>
                                <w:top w:val="none" w:sz="0" w:space="0" w:color="auto"/>
                                <w:left w:val="none" w:sz="0" w:space="0" w:color="auto"/>
                                <w:bottom w:val="none" w:sz="0" w:space="0" w:color="auto"/>
                                <w:right w:val="none" w:sz="0" w:space="0" w:color="auto"/>
                              </w:divBdr>
                              <w:divsChild>
                                <w:div w:id="860164755">
                                  <w:marLeft w:val="-225"/>
                                  <w:marRight w:val="-225"/>
                                  <w:marTop w:val="0"/>
                                  <w:marBottom w:val="0"/>
                                  <w:divBdr>
                                    <w:top w:val="none" w:sz="0" w:space="0" w:color="auto"/>
                                    <w:left w:val="none" w:sz="0" w:space="0" w:color="auto"/>
                                    <w:bottom w:val="none" w:sz="0" w:space="0" w:color="auto"/>
                                    <w:right w:val="none" w:sz="0" w:space="0" w:color="auto"/>
                                  </w:divBdr>
                                  <w:divsChild>
                                    <w:div w:id="2129276752">
                                      <w:marLeft w:val="0"/>
                                      <w:marRight w:val="0"/>
                                      <w:marTop w:val="0"/>
                                      <w:marBottom w:val="0"/>
                                      <w:divBdr>
                                        <w:top w:val="none" w:sz="0" w:space="0" w:color="auto"/>
                                        <w:left w:val="none" w:sz="0" w:space="0" w:color="auto"/>
                                        <w:bottom w:val="none" w:sz="0" w:space="0" w:color="auto"/>
                                        <w:right w:val="none" w:sz="0" w:space="0" w:color="auto"/>
                                      </w:divBdr>
                                      <w:divsChild>
                                        <w:div w:id="1613632266">
                                          <w:marLeft w:val="0"/>
                                          <w:marRight w:val="0"/>
                                          <w:marTop w:val="0"/>
                                          <w:marBottom w:val="0"/>
                                          <w:divBdr>
                                            <w:top w:val="none" w:sz="0" w:space="0" w:color="auto"/>
                                            <w:left w:val="none" w:sz="0" w:space="0" w:color="auto"/>
                                            <w:bottom w:val="none" w:sz="0" w:space="0" w:color="auto"/>
                                            <w:right w:val="none" w:sz="0" w:space="0" w:color="auto"/>
                                          </w:divBdr>
                                          <w:divsChild>
                                            <w:div w:id="1625844966">
                                              <w:marLeft w:val="0"/>
                                              <w:marRight w:val="0"/>
                                              <w:marTop w:val="0"/>
                                              <w:marBottom w:val="0"/>
                                              <w:divBdr>
                                                <w:top w:val="none" w:sz="0" w:space="0" w:color="auto"/>
                                                <w:left w:val="none" w:sz="0" w:space="0" w:color="auto"/>
                                                <w:bottom w:val="none" w:sz="0" w:space="0" w:color="auto"/>
                                                <w:right w:val="none" w:sz="0" w:space="0" w:color="auto"/>
                                              </w:divBdr>
                                              <w:divsChild>
                                                <w:div w:id="1009985651">
                                                  <w:marLeft w:val="0"/>
                                                  <w:marRight w:val="0"/>
                                                  <w:marTop w:val="0"/>
                                                  <w:marBottom w:val="0"/>
                                                  <w:divBdr>
                                                    <w:top w:val="none" w:sz="0" w:space="0" w:color="auto"/>
                                                    <w:left w:val="none" w:sz="0" w:space="0" w:color="auto"/>
                                                    <w:bottom w:val="none" w:sz="0" w:space="0" w:color="auto"/>
                                                    <w:right w:val="none" w:sz="0" w:space="0" w:color="auto"/>
                                                  </w:divBdr>
                                                  <w:divsChild>
                                                    <w:div w:id="15701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988917">
      <w:bodyDiv w:val="1"/>
      <w:marLeft w:val="0"/>
      <w:marRight w:val="0"/>
      <w:marTop w:val="0"/>
      <w:marBottom w:val="0"/>
      <w:divBdr>
        <w:top w:val="none" w:sz="0" w:space="0" w:color="auto"/>
        <w:left w:val="none" w:sz="0" w:space="0" w:color="auto"/>
        <w:bottom w:val="none" w:sz="0" w:space="0" w:color="auto"/>
        <w:right w:val="none" w:sz="0" w:space="0" w:color="auto"/>
      </w:divBdr>
    </w:div>
    <w:div w:id="1419980687">
      <w:bodyDiv w:val="1"/>
      <w:marLeft w:val="0"/>
      <w:marRight w:val="0"/>
      <w:marTop w:val="0"/>
      <w:marBottom w:val="0"/>
      <w:divBdr>
        <w:top w:val="none" w:sz="0" w:space="0" w:color="auto"/>
        <w:left w:val="none" w:sz="0" w:space="0" w:color="auto"/>
        <w:bottom w:val="none" w:sz="0" w:space="0" w:color="auto"/>
        <w:right w:val="none" w:sz="0" w:space="0" w:color="auto"/>
      </w:divBdr>
    </w:div>
    <w:div w:id="1938827316">
      <w:bodyDiv w:val="1"/>
      <w:marLeft w:val="0"/>
      <w:marRight w:val="0"/>
      <w:marTop w:val="0"/>
      <w:marBottom w:val="0"/>
      <w:divBdr>
        <w:top w:val="none" w:sz="0" w:space="0" w:color="auto"/>
        <w:left w:val="none" w:sz="0" w:space="0" w:color="auto"/>
        <w:bottom w:val="none" w:sz="0" w:space="0" w:color="auto"/>
        <w:right w:val="none" w:sz="0" w:space="0" w:color="auto"/>
      </w:divBdr>
    </w:div>
    <w:div w:id="202435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taskyddsombud@k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imor\AppData\Local\Microsoft\Windows\INetCache\Content.Outlook\1DGEUYW4\pm_no_macro_farglogo_svens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CB15BC6CD6F4362A490E6C25579205A"/>
        <w:category>
          <w:name w:val="Allmänt"/>
          <w:gallery w:val="placeholder"/>
        </w:category>
        <w:types>
          <w:type w:val="bbPlcHdr"/>
        </w:types>
        <w:behaviors>
          <w:behavior w:val="content"/>
        </w:behaviors>
        <w:guid w:val="{E4B36E84-FAE6-4EA2-96C8-85B015437EBF}"/>
      </w:docPartPr>
      <w:docPartBody>
        <w:p w:rsidR="00A55DC5" w:rsidRDefault="00B9622B" w:rsidP="00B9622B">
          <w:pPr>
            <w:pStyle w:val="9CB15BC6CD6F4362A490E6C25579205A2"/>
          </w:pPr>
          <w:r w:rsidRPr="00785FCA">
            <w:rPr>
              <w:rStyle w:val="Platshllartext"/>
            </w:rPr>
            <w:t>Klicka eller tryck här för att ange text.</w:t>
          </w:r>
        </w:p>
      </w:docPartBody>
    </w:docPart>
    <w:docPart>
      <w:docPartPr>
        <w:name w:val="F5B9BE108A7A486695C4381EFE680451"/>
        <w:category>
          <w:name w:val="Allmänt"/>
          <w:gallery w:val="placeholder"/>
        </w:category>
        <w:types>
          <w:type w:val="bbPlcHdr"/>
        </w:types>
        <w:behaviors>
          <w:behavior w:val="content"/>
        </w:behaviors>
        <w:guid w:val="{89B5B32F-4A01-4109-812A-F0CFA4E9F3D6}"/>
      </w:docPartPr>
      <w:docPartBody>
        <w:p w:rsidR="00A55DC5" w:rsidRDefault="00B9622B" w:rsidP="00B9622B">
          <w:pPr>
            <w:pStyle w:val="F5B9BE108A7A486695C4381EFE6804512"/>
          </w:pPr>
          <w:r w:rsidRPr="00046C41">
            <w:rPr>
              <w:b w:val="0"/>
              <w:bCs w:val="0"/>
            </w:rPr>
            <w:t>Klicka eller tryck här för att ange text.</w:t>
          </w:r>
        </w:p>
      </w:docPartBody>
    </w:docPart>
    <w:docPart>
      <w:docPartPr>
        <w:name w:val="E06F21D0C9154618B9FA81FC5AA7B982"/>
        <w:category>
          <w:name w:val="Allmänt"/>
          <w:gallery w:val="placeholder"/>
        </w:category>
        <w:types>
          <w:type w:val="bbPlcHdr"/>
        </w:types>
        <w:behaviors>
          <w:behavior w:val="content"/>
        </w:behaviors>
        <w:guid w:val="{99C6C318-91F8-4C5E-9784-7C0D22B06329}"/>
      </w:docPartPr>
      <w:docPartBody>
        <w:p w:rsidR="00B9622B" w:rsidRDefault="00B9622B" w:rsidP="00B9622B">
          <w:pPr>
            <w:pStyle w:val="E06F21D0C9154618B9FA81FC5AA7B982"/>
          </w:pPr>
          <w:r w:rsidRPr="00785FCA">
            <w:rPr>
              <w:rStyle w:val="Platshllartext"/>
            </w:rPr>
            <w:t>Klicka eller tryck här för att ange text.</w:t>
          </w:r>
        </w:p>
      </w:docPartBody>
    </w:docPart>
    <w:docPart>
      <w:docPartPr>
        <w:name w:val="F2507591F9B54C4DA96B4F3D7F7AEDE6"/>
        <w:category>
          <w:name w:val="Allmänt"/>
          <w:gallery w:val="placeholder"/>
        </w:category>
        <w:types>
          <w:type w:val="bbPlcHdr"/>
        </w:types>
        <w:behaviors>
          <w:behavior w:val="content"/>
        </w:behaviors>
        <w:guid w:val="{3D5A4959-8F1D-4153-BA7A-7AD058D6D769}"/>
      </w:docPartPr>
      <w:docPartBody>
        <w:p w:rsidR="00B9622B" w:rsidRDefault="00B9622B" w:rsidP="00B9622B">
          <w:pPr>
            <w:pStyle w:val="F2507591F9B54C4DA96B4F3D7F7AEDE6"/>
          </w:pPr>
          <w:r w:rsidRPr="00785FC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C5"/>
    <w:rsid w:val="004766E5"/>
    <w:rsid w:val="009D7E68"/>
    <w:rsid w:val="00A55DC5"/>
    <w:rsid w:val="00B9622B"/>
    <w:rsid w:val="00D942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622B"/>
    <w:rPr>
      <w:color w:val="666666"/>
    </w:rPr>
  </w:style>
  <w:style w:type="paragraph" w:customStyle="1" w:styleId="E06F21D0C9154618B9FA81FC5AA7B982">
    <w:name w:val="E06F21D0C9154618B9FA81FC5AA7B982"/>
    <w:rsid w:val="00B9622B"/>
    <w:pPr>
      <w:spacing w:after="0" w:line="240" w:lineRule="auto"/>
    </w:pPr>
    <w:rPr>
      <w:rFonts w:ascii="Times New Roman" w:eastAsia="Times New Roman" w:hAnsi="Times New Roman" w:cs="Times New Roman"/>
      <w:kern w:val="0"/>
      <w14:ligatures w14:val="none"/>
    </w:rPr>
  </w:style>
  <w:style w:type="paragraph" w:customStyle="1" w:styleId="F2507591F9B54C4DA96B4F3D7F7AEDE6">
    <w:name w:val="F2507591F9B54C4DA96B4F3D7F7AEDE6"/>
    <w:rsid w:val="00B9622B"/>
    <w:pPr>
      <w:spacing w:after="0" w:line="240" w:lineRule="auto"/>
    </w:pPr>
    <w:rPr>
      <w:rFonts w:ascii="Times New Roman" w:eastAsia="Times New Roman" w:hAnsi="Times New Roman" w:cs="Times New Roman"/>
      <w:kern w:val="0"/>
      <w14:ligatures w14:val="none"/>
    </w:rPr>
  </w:style>
  <w:style w:type="paragraph" w:customStyle="1" w:styleId="9CB15BC6CD6F4362A490E6C25579205A2">
    <w:name w:val="9CB15BC6CD6F4362A490E6C25579205A2"/>
    <w:rsid w:val="00B9622B"/>
    <w:pPr>
      <w:spacing w:after="0" w:line="240" w:lineRule="auto"/>
    </w:pPr>
    <w:rPr>
      <w:rFonts w:ascii="Times New Roman" w:eastAsia="Times New Roman" w:hAnsi="Times New Roman" w:cs="Times New Roman"/>
      <w:kern w:val="0"/>
      <w14:ligatures w14:val="none"/>
    </w:rPr>
  </w:style>
  <w:style w:type="paragraph" w:customStyle="1" w:styleId="F5B9BE108A7A486695C4381EFE6804512">
    <w:name w:val="F5B9BE108A7A486695C4381EFE6804512"/>
    <w:rsid w:val="00B9622B"/>
    <w:pPr>
      <w:keepNext/>
      <w:spacing w:before="240" w:after="60" w:line="240" w:lineRule="auto"/>
      <w:outlineLvl w:val="1"/>
    </w:pPr>
    <w:rPr>
      <w:rFonts w:ascii="Arial" w:eastAsia="Times New Roman" w:hAnsi="Arial" w:cs="Arial"/>
      <w:b/>
      <w:bCs/>
      <w:iCs/>
      <w:kern w:val="0"/>
      <w:sz w:val="28"/>
      <w:szCs w:val="28"/>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EA92D-E56A-4396-AA51-FC5EE5FE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pm_no_macro_farglogo_svensk</Template>
  <TotalTime>1</TotalTime>
  <Pages>9</Pages>
  <Words>700</Words>
  <Characters>4574</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Mall för PM, rapporter etc</vt:lpstr>
    </vt:vector>
  </TitlesOfParts>
  <Company>ki</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PM, rapporter etc</dc:title>
  <dc:subject/>
  <dc:creator>Päivi Morell Heinänen</dc:creator>
  <cp:keywords>PM, Rapport</cp:keywords>
  <dc:description>Framtagen av mejkSoft AB</dc:description>
  <cp:lastModifiedBy>Märta Philp</cp:lastModifiedBy>
  <cp:revision>2</cp:revision>
  <cp:lastPrinted>2005-12-21T14:48:00Z</cp:lastPrinted>
  <dcterms:created xsi:type="dcterms:W3CDTF">2024-08-15T15:08:00Z</dcterms:created>
  <dcterms:modified xsi:type="dcterms:W3CDTF">2024-08-15T15:08:00Z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Formatmallar PM.dot</vt:lpwstr>
  </property>
  <property fmtid="{D5CDD505-2E9C-101B-9397-08002B2CF9AE}" pid="5" name="stc3_ts_MasterPageSetup">
    <vt:lpwstr>Format PM.dot</vt:lpwstr>
  </property>
  <property fmtid="{D5CDD505-2E9C-101B-9397-08002B2CF9AE}" pid="6" name="stc3_ts_ProcessedDate">
    <vt:lpwstr>2006-02-10 15:29:31</vt:lpwstr>
  </property>
  <property fmtid="{D5CDD505-2E9C-101B-9397-08002B2CF9AE}" pid="7" name="stc3_ts_ProcessedBy">
    <vt:lpwstr>erik.sundstrom</vt:lpwstr>
  </property>
  <property fmtid="{D5CDD505-2E9C-101B-9397-08002B2CF9AE}" pid="8" name="stc3_ts_ProcessedVersion">
    <vt:lpwstr>3.0.45</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Titel">
    <vt:lpwstr>Titel</vt:lpwstr>
  </property>
  <property fmtid="{D5CDD505-2E9C-101B-9397-08002B2CF9AE}" pid="15" name="stc3_pr_Institution">
    <vt:lpwstr>Institution</vt:lpwstr>
  </property>
  <property fmtid="{D5CDD505-2E9C-101B-9397-08002B2CF9AE}" pid="16" name="stc3_dl_Date">
    <vt:lpwstr>Date</vt:lpwstr>
  </property>
  <property fmtid="{D5CDD505-2E9C-101B-9397-08002B2CF9AE}" pid="17" name="stc3_ds_Namn_på_försättsblad">
    <vt:lpwstr>Namn_på_försättsblad</vt:lpwstr>
  </property>
  <property fmtid="{D5CDD505-2E9C-101B-9397-08002B2CF9AE}" pid="18" name="stc3_ds_DNR">
    <vt:lpwstr>DNR</vt:lpwstr>
  </property>
  <property fmtid="{D5CDD505-2E9C-101B-9397-08002B2CF9AE}" pid="19" name="stc3_DL_INNEHÅLL">
    <vt:lpwstr>Innehåll</vt:lpwstr>
  </property>
  <property fmtid="{D5CDD505-2E9C-101B-9397-08002B2CF9AE}" pid="20" name="stc3_dl_Utgivare">
    <vt:lpwstr>Utgivare</vt:lpwstr>
  </property>
  <property fmtid="{D5CDD505-2E9C-101B-9397-08002B2CF9AE}" pid="21" name="stc3_ds_Versionsnr">
    <vt:lpwstr>Versionsnr</vt:lpwstr>
  </property>
  <property fmtid="{D5CDD505-2E9C-101B-9397-08002B2CF9AE}" pid="22" name="stc3_dl_Beställa">
    <vt:lpwstr>Beställa</vt:lpwstr>
  </property>
  <property fmtid="{D5CDD505-2E9C-101B-9397-08002B2CF9AE}" pid="23" name="stc3_pr_EMail">
    <vt:lpwstr>EMail</vt:lpwstr>
  </property>
</Properties>
</file>